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body>
    <w:tbl>
      <w:tblPr>
        <w:tblStyle w:val="TableGrid"/>
        <w:tblpPr w:leftFromText="180" w:rightFromText="180" w:vertAnchor="text" w:horzAnchor="margin" w:tblpXSpec="center" w:tblpY="-5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CAAC"/>
        <w:tblLook w:val="04A0" w:firstRow="1" w:lastRow="0" w:firstColumn="1" w:lastColumn="0" w:noHBand="0" w:noVBand="1"/>
      </w:tblPr>
      <w:tblGrid>
        <w:gridCol w:w="269"/>
        <w:gridCol w:w="7222"/>
        <w:gridCol w:w="274"/>
      </w:tblGrid>
      <w:tr w:rsidR="00E360EE" w:rsidRPr="00EA62BE" w:rsidTr="00E360EE">
        <w:trPr>
          <w:trHeight w:val="262"/>
        </w:trPr>
        <w:tc>
          <w:tcPr>
            <w:tcW w:w="7765" w:type="dxa"/>
            <w:gridSpan w:val="3"/>
            <w:shd w:val="clear" w:color="auto" w:fill="F7CAAC"/>
          </w:tcPr>
          <w:p w:rsidR="00E360EE" w:rsidRPr="00125446" w:rsidRDefault="00E360EE" w:rsidP="00125446">
            <w:pPr>
              <w:pStyle w:val="Heading1"/>
              <w:outlineLvl w:val="0"/>
            </w:pPr>
          </w:p>
        </w:tc>
      </w:tr>
      <w:tr w:rsidR="00E360EE" w:rsidRPr="00EA62BE" w:rsidTr="00E360EE">
        <w:trPr>
          <w:trHeight w:val="262"/>
        </w:trPr>
        <w:tc>
          <w:tcPr>
            <w:tcW w:w="7765" w:type="dxa"/>
            <w:gridSpan w:val="3"/>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262"/>
        </w:trPr>
        <w:tc>
          <w:tcPr>
            <w:tcW w:w="7765" w:type="dxa"/>
            <w:gridSpan w:val="3"/>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831"/>
        </w:trPr>
        <w:tc>
          <w:tcPr>
            <w:tcW w:w="269" w:type="dxa"/>
            <w:vMerge w:val="restart"/>
            <w:shd w:val="clear" w:color="auto" w:fill="F7CAAC"/>
          </w:tcPr>
          <w:p w:rsidR="00E360EE" w:rsidRPr="00EA62BE" w:rsidRDefault="00E360EE" w:rsidP="00E360EE">
            <w:pPr>
              <w:rPr>
                <w:rFonts w:asciiTheme="minorHAnsi" w:hAnsiTheme="minorHAnsi" w:cstheme="minorHAnsi"/>
              </w:rPr>
            </w:pPr>
          </w:p>
        </w:tc>
        <w:tc>
          <w:tcPr>
            <w:tcW w:w="7222" w:type="dxa"/>
            <w:shd w:val="clear" w:color="auto" w:fill="F7CAAC"/>
          </w:tcPr>
          <w:p w:rsidR="00E360EE" w:rsidRPr="00E360EE" w:rsidRDefault="0079780F" w:rsidP="00E360EE">
            <w:pPr>
              <w:jc w:val="center"/>
              <w:rPr>
                <w:rFonts w:asciiTheme="minorHAnsi" w:hAnsiTheme="minorHAnsi" w:cstheme="minorHAnsi"/>
                <w:sz w:val="40"/>
                <w:szCs w:val="40"/>
              </w:rPr>
            </w:pPr>
            <w:r>
              <w:rPr>
                <w:rFonts w:asciiTheme="minorHAnsi" w:hAnsiTheme="minorHAnsi" w:cstheme="minorHAnsi"/>
                <w:b/>
                <w:color w:val="222A35"/>
                <w:sz w:val="40"/>
                <w:szCs w:val="40"/>
              </w:rPr>
              <w:t xml:space="preserve">Applicant Name </w:t>
            </w:r>
          </w:p>
        </w:tc>
        <w:tc>
          <w:tcPr>
            <w:tcW w:w="274" w:type="dxa"/>
            <w:vMerge w:val="restart"/>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407"/>
        </w:trPr>
        <w:tc>
          <w:tcPr>
            <w:tcW w:w="269" w:type="dxa"/>
            <w:vMerge/>
            <w:shd w:val="clear" w:color="auto" w:fill="F7CAAC"/>
          </w:tcPr>
          <w:p w:rsidR="00E360EE" w:rsidRPr="00EA62BE" w:rsidRDefault="00E360EE" w:rsidP="00E360EE">
            <w:pPr>
              <w:rPr>
                <w:rFonts w:asciiTheme="minorHAnsi" w:hAnsiTheme="minorHAnsi" w:cstheme="minorHAnsi"/>
              </w:rPr>
            </w:pPr>
          </w:p>
        </w:tc>
        <w:tc>
          <w:tcPr>
            <w:tcW w:w="7222" w:type="dxa"/>
            <w:shd w:val="clear" w:color="auto" w:fill="F7CAAC"/>
          </w:tcPr>
          <w:p w:rsidR="00E360EE" w:rsidRPr="00EA62BE" w:rsidRDefault="00E360EE" w:rsidP="00E360EE">
            <w:pPr>
              <w:jc w:val="center"/>
              <w:rPr>
                <w:rFonts w:asciiTheme="minorHAnsi" w:hAnsiTheme="minorHAnsi" w:cstheme="minorHAnsi"/>
              </w:rPr>
            </w:pPr>
          </w:p>
        </w:tc>
        <w:tc>
          <w:tcPr>
            <w:tcW w:w="274" w:type="dxa"/>
            <w:vMerge/>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148"/>
        </w:trPr>
        <w:tc>
          <w:tcPr>
            <w:tcW w:w="269" w:type="dxa"/>
            <w:vMerge/>
            <w:shd w:val="clear" w:color="auto" w:fill="F7CAAC"/>
          </w:tcPr>
          <w:p w:rsidR="00E360EE" w:rsidRPr="00EA62BE" w:rsidRDefault="00E360EE" w:rsidP="00E360EE">
            <w:pPr>
              <w:rPr>
                <w:rFonts w:asciiTheme="minorHAnsi" w:hAnsiTheme="minorHAnsi" w:cstheme="minorHAnsi"/>
              </w:rPr>
            </w:pPr>
          </w:p>
        </w:tc>
        <w:tc>
          <w:tcPr>
            <w:tcW w:w="7222" w:type="dxa"/>
            <w:shd w:val="clear" w:color="auto" w:fill="F7CAAC"/>
          </w:tcPr>
          <w:p w:rsidR="0079780F" w:rsidRDefault="0079780F" w:rsidP="0079780F">
            <w:pPr>
              <w:jc w:val="center"/>
              <w:rPr>
                <w:rFonts w:asciiTheme="minorHAnsi" w:hAnsiTheme="minorHAnsi" w:cstheme="minorHAnsi"/>
                <w:sz w:val="24"/>
              </w:rPr>
            </w:pPr>
            <w:r>
              <w:rPr>
                <w:rFonts w:asciiTheme="minorHAnsi" w:hAnsiTheme="minorHAnsi" w:cstheme="minorHAnsi"/>
                <w:sz w:val="24"/>
              </w:rPr>
              <w:t>Address, city, CA. (mobile)</w:t>
            </w:r>
            <w:r w:rsidR="00EC6C08">
              <w:rPr>
                <w:rFonts w:asciiTheme="minorHAnsi" w:hAnsiTheme="minorHAnsi" w:cstheme="minorHAnsi"/>
                <w:sz w:val="24"/>
              </w:rPr>
              <w:t xml:space="preserve"> </w:t>
            </w:r>
          </w:p>
          <w:p w:rsidR="00E360EE" w:rsidRPr="00235678" w:rsidRDefault="00436710" w:rsidP="0079780F">
            <w:pPr>
              <w:jc w:val="center"/>
              <w:rPr>
                <w:sz w:val="24"/>
              </w:rPr>
            </w:pPr>
            <w:hyperlink r:id="rId8" w:history="1">
              <w:r w:rsidR="0079780F">
                <w:rPr>
                  <w:rStyle w:val="Hyperlink"/>
                  <w:rFonts w:asciiTheme="minorHAnsi" w:hAnsiTheme="minorHAnsi" w:cstheme="minorHAnsi"/>
                </w:rPr>
                <w:t>e</w:t>
              </w:r>
            </w:hyperlink>
            <w:r w:rsidR="0079780F">
              <w:rPr>
                <w:rStyle w:val="Hyperlink"/>
                <w:rFonts w:asciiTheme="minorHAnsi" w:hAnsiTheme="minorHAnsi" w:cstheme="minorHAnsi"/>
              </w:rPr>
              <w:t>mail</w:t>
            </w:r>
          </w:p>
        </w:tc>
        <w:tc>
          <w:tcPr>
            <w:tcW w:w="274" w:type="dxa"/>
            <w:vMerge/>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148"/>
        </w:trPr>
        <w:tc>
          <w:tcPr>
            <w:tcW w:w="269" w:type="dxa"/>
            <w:vMerge/>
            <w:shd w:val="clear" w:color="auto" w:fill="F7CAAC"/>
          </w:tcPr>
          <w:p w:rsidR="00E360EE" w:rsidRPr="00EA62BE" w:rsidRDefault="00E360EE" w:rsidP="00E360EE">
            <w:pPr>
              <w:rPr>
                <w:rFonts w:asciiTheme="minorHAnsi" w:hAnsiTheme="minorHAnsi" w:cstheme="minorHAnsi"/>
              </w:rPr>
            </w:pPr>
          </w:p>
        </w:tc>
        <w:tc>
          <w:tcPr>
            <w:tcW w:w="7222" w:type="dxa"/>
            <w:shd w:val="clear" w:color="auto" w:fill="F7CAAC"/>
          </w:tcPr>
          <w:p w:rsidR="00E360EE" w:rsidRDefault="00E360EE" w:rsidP="00E360EE"/>
        </w:tc>
        <w:tc>
          <w:tcPr>
            <w:tcW w:w="274" w:type="dxa"/>
            <w:vMerge/>
            <w:shd w:val="clear" w:color="auto" w:fill="F7CAAC"/>
          </w:tcPr>
          <w:p w:rsidR="00E360EE" w:rsidRPr="00EA62BE" w:rsidRDefault="00E360EE" w:rsidP="00E360EE">
            <w:pPr>
              <w:rPr>
                <w:rFonts w:asciiTheme="minorHAnsi" w:hAnsiTheme="minorHAnsi" w:cstheme="minorHAnsi"/>
              </w:rPr>
            </w:pPr>
          </w:p>
        </w:tc>
      </w:tr>
      <w:tr w:rsidR="00E360EE" w:rsidRPr="00EA62BE" w:rsidTr="00E360EE">
        <w:trPr>
          <w:trHeight w:val="262"/>
        </w:trPr>
        <w:tc>
          <w:tcPr>
            <w:tcW w:w="7765" w:type="dxa"/>
            <w:gridSpan w:val="3"/>
            <w:shd w:val="clear" w:color="auto" w:fill="F7CAAC"/>
          </w:tcPr>
          <w:p w:rsidR="00E360EE" w:rsidRPr="00EA62BE" w:rsidRDefault="00E360EE" w:rsidP="00E360EE">
            <w:pPr>
              <w:rPr>
                <w:rFonts w:asciiTheme="minorHAnsi" w:hAnsiTheme="minorHAnsi" w:cstheme="minorHAnsi"/>
              </w:rPr>
            </w:pPr>
          </w:p>
        </w:tc>
      </w:tr>
    </w:tbl>
    <w:p w:rsidR="007D23B2" w:rsidRPr="00EA62BE" w:rsidRDefault="00B442FA">
      <w:pPr>
        <w:rPr>
          <w:rFonts w:asciiTheme="minorHAnsi" w:hAnsiTheme="minorHAnsi" w:cstheme="minorHAnsi"/>
        </w:rPr>
      </w:pPr>
      <w:r w:rsidRPr="00EA62BE">
        <w:rPr>
          <w:rFonts w:asciiTheme="minorHAnsi" w:hAnsiTheme="minorHAnsi" w:cstheme="minorHAnsi"/>
        </w:rPr>
        <w:tab/>
      </w:r>
    </w:p>
    <w:p w:rsidR="007D23B2" w:rsidRPr="00EA62BE" w:rsidRDefault="007D23B2">
      <w:pPr>
        <w:rPr>
          <w:rFonts w:asciiTheme="minorHAnsi" w:hAnsiTheme="minorHAnsi" w:cstheme="minorHAnsi"/>
        </w:rPr>
      </w:pPr>
    </w:p>
    <w:p w:rsidR="007D23B2" w:rsidRPr="00EA62BE" w:rsidRDefault="007D23B2">
      <w:pPr>
        <w:rPr>
          <w:rFonts w:asciiTheme="minorHAnsi" w:hAnsiTheme="minorHAnsi" w:cstheme="minorHAnsi"/>
        </w:rPr>
      </w:pPr>
    </w:p>
    <w:p w:rsidR="007D23B2" w:rsidRPr="00EA62BE" w:rsidRDefault="007D23B2">
      <w:pPr>
        <w:jc w:val="center"/>
        <w:rPr>
          <w:rFonts w:asciiTheme="minorHAnsi" w:hAnsiTheme="minorHAnsi" w:cstheme="minorHAnsi"/>
        </w:rPr>
      </w:pPr>
    </w:p>
    <w:p w:rsidR="00404A36" w:rsidRDefault="00404A36">
      <w:pPr>
        <w:spacing w:line="240" w:lineRule="auto"/>
        <w:rPr>
          <w:rFonts w:asciiTheme="minorHAnsi" w:hAnsiTheme="minorHAnsi" w:cstheme="minorHAnsi"/>
        </w:rPr>
      </w:pPr>
    </w:p>
    <w:p w:rsidR="00A52096" w:rsidRDefault="00A52096">
      <w:pPr>
        <w:spacing w:line="240" w:lineRule="auto"/>
        <w:rPr>
          <w:rFonts w:asciiTheme="minorHAnsi" w:hAnsiTheme="minorHAnsi" w:cstheme="minorHAnsi"/>
          <w:sz w:val="12"/>
        </w:rPr>
      </w:pPr>
    </w:p>
    <w:p w:rsidR="007D23B2" w:rsidRPr="00EA62BE" w:rsidRDefault="008479AE">
      <w:pPr>
        <w:spacing w:line="240" w:lineRule="auto"/>
        <w:rPr>
          <w:rFonts w:asciiTheme="minorHAnsi" w:hAnsiTheme="minorHAnsi" w:cstheme="minorHAnsi"/>
          <w:sz w:val="12"/>
        </w:rPr>
      </w:pPr>
      <w:r>
        <w:rPr>
          <w:rFonts w:asciiTheme="minorHAnsi" w:hAnsiTheme="minorHAnsi" w:cstheme="minorHAnsi"/>
          <w:noProof/>
        </w:rPr>
        <mc:AlternateContent>
          <mc:Choice Requires="wpg">
            <w:drawing>
              <wp:anchor distT="0" distB="0" distL="0" distR="0" simplePos="0" relativeHeight="251652608" behindDoc="0" locked="0" layoutInCell="1" allowOverlap="1" wp14:anchorId="6D55FD46" wp14:editId="16E2601E">
                <wp:simplePos x="0" y="0"/>
                <wp:positionH relativeFrom="column">
                  <wp:posOffset>-88900</wp:posOffset>
                </wp:positionH>
                <wp:positionV relativeFrom="paragraph">
                  <wp:posOffset>162560</wp:posOffset>
                </wp:positionV>
                <wp:extent cx="2160270" cy="590550"/>
                <wp:effectExtent l="76200" t="38100" r="11430" b="38100"/>
                <wp:wrapNone/>
                <wp:docPr id="25" name="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590550"/>
                          <a:chOff x="-3407" y="81"/>
                          <a:chExt cx="19351" cy="6085"/>
                        </a:xfrm>
                      </wpg:grpSpPr>
                      <wps:wsp>
                        <wps:cNvPr id="26" name="1034"/>
                        <wps:cNvSpPr>
                          <a:spLocks noChangeArrowheads="1"/>
                        </wps:cNvSpPr>
                        <wps:spPr bwMode="auto">
                          <a:xfrm>
                            <a:off x="-3407" y="81"/>
                            <a:ext cx="19351" cy="4778"/>
                          </a:xfrm>
                          <a:prstGeom prst="horizontalScroll">
                            <a:avLst>
                              <a:gd name="adj" fmla="val 12500"/>
                            </a:avLst>
                          </a:prstGeom>
                          <a:solidFill>
                            <a:srgbClr val="FBD4B4"/>
                          </a:solidFill>
                          <a:ln w="6350" cap="rnd">
                            <a:solidFill>
                              <a:srgbClr val="7030A0"/>
                            </a:solidFill>
                            <a:miter lim="800000"/>
                            <a:headEnd/>
                            <a:tailEnd/>
                          </a:ln>
                          <a:effectLst>
                            <a:outerShdw dist="131020" dir="7533755" algn="tr" rotWithShape="0">
                              <a:srgbClr val="000000">
                                <a:alpha val="53000"/>
                              </a:srgbClr>
                            </a:outerShdw>
                          </a:effectLst>
                        </wps:spPr>
                        <wps:txbx>
                          <w:txbxContent>
                            <w:p w:rsidR="00C2348D" w:rsidRPr="0078608A" w:rsidRDefault="00C2348D">
                              <w:pPr>
                                <w:jc w:val="center"/>
                                <w:rPr>
                                  <w:rFonts w:ascii="Times New Roman"/>
                                  <w:b/>
                                  <w:color w:val="000000"/>
                                  <w:sz w:val="24"/>
                                  <w:szCs w:val="24"/>
                                  <w:lang w:val="en-GB"/>
                                </w:rPr>
                              </w:pPr>
                              <w:r>
                                <w:rPr>
                                  <w:rFonts w:ascii="Times New Roman"/>
                                  <w:b/>
                                  <w:color w:val="000000"/>
                                  <w:sz w:val="24"/>
                                  <w:szCs w:val="24"/>
                                  <w:u w:val="single"/>
                                  <w:lang w:val="en-GB"/>
                                </w:rPr>
                                <w:t>Objective</w:t>
                              </w:r>
                              <w:r w:rsidRPr="0078608A">
                                <w:rPr>
                                  <w:rFonts w:ascii="Times New Roman"/>
                                  <w:b/>
                                  <w:color w:val="000000"/>
                                  <w:sz w:val="24"/>
                                  <w:szCs w:val="24"/>
                                  <w:u w:val="single"/>
                                  <w:lang w:val="en-GB"/>
                                </w:rPr>
                                <w:t xml:space="preserve"> Statement</w:t>
                              </w:r>
                            </w:p>
                          </w:txbxContent>
                        </wps:txbx>
                        <wps:bodyPr rot="0" vert="horz" wrap="square" lIns="0" tIns="0" rIns="0" bIns="0" anchor="b" anchorCtr="0" upright="1">
                          <a:noAutofit/>
                        </wps:bodyPr>
                      </wps:wsp>
                      <wps:wsp>
                        <wps:cNvPr id="27" name="1035"/>
                        <wps:cNvCnPr>
                          <a:cxnSpLocks noChangeShapeType="1"/>
                        </wps:cNvCnPr>
                        <wps:spPr bwMode="auto">
                          <a:xfrm flipV="1">
                            <a:off x="-727" y="6166"/>
                            <a:ext cx="15949" cy="0"/>
                          </a:xfrm>
                          <a:prstGeom prst="line">
                            <a:avLst/>
                          </a:prstGeom>
                          <a:noFill/>
                          <a:ln w="66675" cmpd="thinThick">
                            <a:solidFill>
                              <a:srgbClr val="7030A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55FD46" id="1033" o:spid="_x0000_s1026" style="position:absolute;margin-left:-7pt;margin-top:12.8pt;width:170.1pt;height:46.5pt;z-index:251652608;mso-wrap-distance-left:0;mso-wrap-distance-right:0" coordorigin="-3407,81" coordsize="19351,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1034" o:spid="_x0000_s1027" type="#_x0000_t98" style="position:absolute;left:-3407;top:81;width:19351;height:477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LScQA&#10;AADbAAAADwAAAGRycy9kb3ducmV2LnhtbESPQWsCMRSE74L/ITyhN826RStbo4hYKEgP3RaKt8fm&#10;dbO4eVmS6K7/3giFHoeZ+YZZbwfbiiv50DhWMJ9lIIgrpxuuFXx/vU1XIEJE1tg6JgU3CrDdjEdr&#10;LLTr+ZOuZaxFgnAoUIGJsSukDJUhi2HmOuLk/TpvMSbpa6k99gluW5ln2VJabDgtGOxob6g6lxer&#10;4JTvounccfHzfPAv5eKj7U0zV+ppMuxeQUQa4n/4r/2uFeRLeHx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6y0nEAAAA2wAAAA8AAAAAAAAAAAAAAAAAmAIAAGRycy9k&#10;b3ducmV2LnhtbFBLBQYAAAAABAAEAPUAAACJAwAAAAA=&#10;" fillcolor="#fbd4b4" strokecolor="#7030a0" strokeweight=".5pt">
                  <v:stroke joinstyle="miter" endcap="round"/>
                  <v:shadow on="t" color="black" opacity="34734f" origin=".5,-.5" offset="-6pt,2.96061mm"/>
                  <v:textbox inset="0,0,0,0">
                    <w:txbxContent>
                      <w:p w:rsidR="00C2348D" w:rsidRPr="0078608A" w:rsidRDefault="00C2348D">
                        <w:pPr>
                          <w:jc w:val="center"/>
                          <w:rPr>
                            <w:rFonts w:ascii="Times New Roman"/>
                            <w:b/>
                            <w:color w:val="000000"/>
                            <w:sz w:val="24"/>
                            <w:szCs w:val="24"/>
                            <w:lang w:val="en-GB"/>
                          </w:rPr>
                        </w:pPr>
                        <w:r>
                          <w:rPr>
                            <w:rFonts w:ascii="Times New Roman"/>
                            <w:b/>
                            <w:color w:val="000000"/>
                            <w:sz w:val="24"/>
                            <w:szCs w:val="24"/>
                            <w:u w:val="single"/>
                            <w:lang w:val="en-GB"/>
                          </w:rPr>
                          <w:t>Objective</w:t>
                        </w:r>
                        <w:r w:rsidRPr="0078608A">
                          <w:rPr>
                            <w:rFonts w:ascii="Times New Roman"/>
                            <w:b/>
                            <w:color w:val="000000"/>
                            <w:sz w:val="24"/>
                            <w:szCs w:val="24"/>
                            <w:u w:val="single"/>
                            <w:lang w:val="en-GB"/>
                          </w:rPr>
                          <w:t xml:space="preserve"> Statement</w:t>
                        </w:r>
                      </w:p>
                    </w:txbxContent>
                  </v:textbox>
                </v:shape>
                <v:line id="1035" o:spid="_x0000_s1028" style="position:absolute;flip:y;visibility:visible;mso-wrap-style:square" from="-727,6166" to="15222,6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l/icMAAADbAAAADwAAAGRycy9kb3ducmV2LnhtbESPQYvCMBSE74L/IbwFL7KmelC3GqWI&#10;ggcvWj14ezTPtm7zUpqo9d8bQfA4zMw3zHzZmkrcqXGlZQXDQQSCOLO65FzBMd38TkE4j6yxskwK&#10;nuRgueh25hhr++A93Q8+FwHCLkYFhfd1LKXLCjLoBrYmDt7FNgZ9kE0udYOPADeVHEXRWBosOSwU&#10;WNOqoOz/cDMKrus6Oa7742SSyRWm+XW4+zuflOr9tMkMhKfWf8Of9lYrGE3g/SX8AL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5f4nDAAAA2wAAAA8AAAAAAAAAAAAA&#10;AAAAoQIAAGRycy9kb3ducmV2LnhtbFBLBQYAAAAABAAEAPkAAACRAwAAAAA=&#10;" strokecolor="#7030a0" strokeweight="5.25pt">
                  <v:stroke linestyle="thinThick" joinstyle="miter"/>
                </v:line>
              </v:group>
            </w:pict>
          </mc:Fallback>
        </mc:AlternateContent>
      </w:r>
      <w:r w:rsidR="00DE471F">
        <w:rPr>
          <w:rFonts w:asciiTheme="minorHAnsi" w:hAnsiTheme="minorHAnsi" w:cstheme="minorHAnsi"/>
          <w:noProof/>
          <w:sz w:val="30"/>
        </w:rPr>
        <mc:AlternateContent>
          <mc:Choice Requires="wps">
            <w:drawing>
              <wp:anchor distT="0" distB="0" distL="114300" distR="114300" simplePos="0" relativeHeight="251650560" behindDoc="0" locked="0" layoutInCell="1" allowOverlap="1" wp14:anchorId="79E3641C" wp14:editId="238478E4">
                <wp:simplePos x="0" y="0"/>
                <wp:positionH relativeFrom="column">
                  <wp:posOffset>0</wp:posOffset>
                </wp:positionH>
                <wp:positionV relativeFrom="paragraph">
                  <wp:posOffset>0</wp:posOffset>
                </wp:positionV>
                <wp:extent cx="635000" cy="635000"/>
                <wp:effectExtent l="9525" t="9525" r="12700" b="12700"/>
                <wp:wrapNone/>
                <wp:docPr id="31" name="AutoShape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horizontalScrol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E5886" id="AutoShape 39" o:spid="_x0000_s1026" type="#_x0000_t98"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">
                <v:stroke joinstyle="miter"/>
                <o:lock v:ext="edit" selection="t"/>
              </v:shape>
            </w:pict>
          </mc:Fallback>
        </mc:AlternateContent>
      </w:r>
    </w:p>
    <w:p w:rsidR="007D23B2" w:rsidRPr="00EA62BE" w:rsidRDefault="007D23B2">
      <w:pPr>
        <w:spacing w:line="240" w:lineRule="auto"/>
        <w:rPr>
          <w:rFonts w:asciiTheme="minorHAnsi" w:hAnsiTheme="minorHAnsi" w:cstheme="minorHAnsi"/>
        </w:rPr>
      </w:pPr>
    </w:p>
    <w:p w:rsidR="007D23B2" w:rsidRPr="00EA62BE" w:rsidRDefault="007D23B2">
      <w:pPr>
        <w:spacing w:line="240" w:lineRule="auto"/>
        <w:rPr>
          <w:rFonts w:asciiTheme="minorHAnsi" w:hAnsiTheme="minorHAnsi" w:cstheme="minorHAnsi"/>
        </w:rPr>
      </w:pPr>
    </w:p>
    <w:p w:rsidR="00404A36" w:rsidRDefault="00404A36" w:rsidP="00404A36">
      <w:pPr>
        <w:pStyle w:val="ListParagraph"/>
        <w:jc w:val="both"/>
        <w:rPr>
          <w:rFonts w:asciiTheme="minorHAnsi" w:hAnsiTheme="minorHAnsi" w:cstheme="minorHAnsi"/>
          <w:noProof/>
          <w:lang w:eastAsia="en-GB"/>
        </w:rPr>
      </w:pPr>
    </w:p>
    <w:p w:rsidR="00125446" w:rsidRDefault="00125446" w:rsidP="00125446">
      <w:r>
        <w:t>C</w:t>
      </w:r>
      <w:r w:rsidRPr="00494B10">
        <w:t xml:space="preserve">areer </w:t>
      </w:r>
      <w:r w:rsidR="00436710" w:rsidRPr="00494B10">
        <w:t xml:space="preserve">Objective: </w:t>
      </w:r>
      <w:r w:rsidR="00436710" w:rsidRPr="00494B10">
        <w:t>​</w:t>
      </w:r>
      <w:r w:rsidR="0079780F" w:rsidRPr="0079780F">
        <w:t xml:space="preserve"> </w:t>
      </w:r>
      <w:r w:rsidR="0079780F">
        <w:t>Seeking new opportunity with innovative and fast-paced medical research company. Highly focused analytical research professional with a strong background in STEM research and health administration. Committed to achieving all goals in a highly efficient manner, while meeting deadlines. Meticulous, investigatory, and attentive to compliance and industry standards, with logical design and critical thinking skills. Ability to organize and analyze data to identify opportunities for growth.</w:t>
      </w:r>
    </w:p>
    <w:p w:rsidR="003A2CA6" w:rsidRPr="00EA62BE" w:rsidRDefault="003A2CA6" w:rsidP="003A2CA6">
      <w:pPr>
        <w:spacing w:line="240" w:lineRule="auto"/>
        <w:rPr>
          <w:rFonts w:asciiTheme="minorHAnsi" w:hAnsiTheme="minorHAnsi" w:cstheme="minorHAnsi"/>
        </w:rPr>
      </w:pPr>
      <w:r>
        <w:rPr>
          <w:rFonts w:asciiTheme="minorHAnsi" w:hAnsiTheme="minorHAnsi" w:cstheme="minorHAnsi"/>
          <w:noProof/>
        </w:rPr>
        <mc:AlternateContent>
          <mc:Choice Requires="wpg">
            <w:drawing>
              <wp:anchor distT="0" distB="0" distL="0" distR="0" simplePos="0" relativeHeight="251662848" behindDoc="0" locked="0" layoutInCell="1" allowOverlap="1" wp14:anchorId="0D2D438F" wp14:editId="1C857F06">
                <wp:simplePos x="0" y="0"/>
                <wp:positionH relativeFrom="column">
                  <wp:posOffset>-86995</wp:posOffset>
                </wp:positionH>
                <wp:positionV relativeFrom="paragraph">
                  <wp:posOffset>0</wp:posOffset>
                </wp:positionV>
                <wp:extent cx="2562860" cy="616585"/>
                <wp:effectExtent l="84455" t="13970" r="10160" b="36195"/>
                <wp:wrapNone/>
                <wp:docPr id="19" name="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860" cy="616585"/>
                          <a:chOff x="1303" y="3678"/>
                          <a:chExt cx="4036" cy="971"/>
                        </a:xfrm>
                      </wpg:grpSpPr>
                      <wps:wsp>
                        <wps:cNvPr id="20" name="1040"/>
                        <wps:cNvSpPr>
                          <a:spLocks noChangeArrowheads="1"/>
                        </wps:cNvSpPr>
                        <wps:spPr bwMode="auto">
                          <a:xfrm>
                            <a:off x="1303" y="3678"/>
                            <a:ext cx="4036" cy="752"/>
                          </a:xfrm>
                          <a:prstGeom prst="horizontalScroll">
                            <a:avLst>
                              <a:gd name="adj" fmla="val 12500"/>
                            </a:avLst>
                          </a:prstGeom>
                          <a:solidFill>
                            <a:srgbClr val="FBD4B4"/>
                          </a:solidFill>
                          <a:ln w="6350" cap="rnd">
                            <a:solidFill>
                              <a:srgbClr val="7030A0"/>
                            </a:solidFill>
                            <a:miter lim="800000"/>
                            <a:headEnd/>
                            <a:tailEnd/>
                          </a:ln>
                          <a:effectLst>
                            <a:outerShdw dist="152400" dir="7200003" algn="tr" rotWithShape="0">
                              <a:srgbClr val="000000">
                                <a:alpha val="53000"/>
                              </a:srgbClr>
                            </a:outerShdw>
                          </a:effectLst>
                        </wps:spPr>
                        <wps:txbx>
                          <w:txbxContent>
                            <w:p w:rsidR="00C2348D" w:rsidRPr="0078608A" w:rsidRDefault="00FE3809" w:rsidP="003A2CA6">
                              <w:pPr>
                                <w:jc w:val="center"/>
                                <w:rPr>
                                  <w:rFonts w:ascii="Times New Roman"/>
                                  <w:b/>
                                  <w:color w:val="000000"/>
                                  <w:sz w:val="24"/>
                                  <w:szCs w:val="24"/>
                                  <w:lang w:val="en-GB"/>
                                </w:rPr>
                              </w:pPr>
                              <w:r>
                                <w:rPr>
                                  <w:rFonts w:ascii="Times New Roman"/>
                                  <w:b/>
                                  <w:color w:val="000000"/>
                                  <w:sz w:val="24"/>
                                  <w:szCs w:val="24"/>
                                  <w:u w:val="single"/>
                                  <w:lang w:val="en-GB"/>
                                </w:rPr>
                                <w:t xml:space="preserve">Professional </w:t>
                              </w:r>
                              <w:r w:rsidR="00C2348D" w:rsidRPr="0078608A">
                                <w:rPr>
                                  <w:rFonts w:ascii="Times New Roman"/>
                                  <w:b/>
                                  <w:color w:val="000000"/>
                                  <w:sz w:val="24"/>
                                  <w:szCs w:val="24"/>
                                  <w:u w:val="single"/>
                                  <w:lang w:val="en-GB"/>
                                </w:rPr>
                                <w:t>Experience</w:t>
                              </w:r>
                            </w:p>
                          </w:txbxContent>
                        </wps:txbx>
                        <wps:bodyPr rot="0" vert="horz" wrap="square" lIns="0" tIns="0" rIns="0" bIns="0" anchor="b" anchorCtr="0" upright="1">
                          <a:noAutofit/>
                        </wps:bodyPr>
                      </wps:wsp>
                      <wps:wsp>
                        <wps:cNvPr id="21" name="1041"/>
                        <wps:cNvCnPr>
                          <a:cxnSpLocks noChangeShapeType="1"/>
                        </wps:cNvCnPr>
                        <wps:spPr bwMode="auto">
                          <a:xfrm flipV="1">
                            <a:off x="1774" y="4649"/>
                            <a:ext cx="2739" cy="0"/>
                          </a:xfrm>
                          <a:prstGeom prst="line">
                            <a:avLst/>
                          </a:prstGeom>
                          <a:noFill/>
                          <a:ln w="66675" cmpd="thinThick">
                            <a:solidFill>
                              <a:srgbClr val="7030A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2D438F" id="1039" o:spid="_x0000_s1029" style="position:absolute;margin-left:-6.85pt;margin-top:0;width:201.8pt;height:48.55pt;z-index:251662848;mso-wrap-distance-left:0;mso-wrap-distance-right:0" coordorigin="1303,3678" coordsize="403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">
                <v:shape id="1040" o:spid="_x0000_s1030" type="#_x0000_t98" style="position:absolute;left:1303;top:3678;width:4036;height:7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Ye78A&#10;AADbAAAADwAAAGRycy9kb3ducmV2LnhtbERPzYrCMBC+C75DGMGbpvWgSzUWkV2UetLtA8w2Y1ts&#10;JrWJWn16cxD2+PH9r9LeNOJOnastK4inEQjiwuqaSwX578/kC4TzyBoby6TgSQ7S9XCwwkTbBx/p&#10;fvKlCCHsElRQed8mUrqiIoNualviwJ1tZ9AH2JVSd/gI4aaRsyiaS4M1h4YKW9pWVFxON6NgQYfo&#10;cH3tPGYm3h//vrNnnmdKjUf9ZgnCU+//xR/3XiuYhfXhS/gB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9h7vwAAANsAAAAPAAAAAAAAAAAAAAAAAJgCAABkcnMvZG93bnJl&#10;di54bWxQSwUGAAAAAAQABAD1AAAAhAMAAAAA&#10;" fillcolor="#fbd4b4" strokecolor="#7030a0" strokeweight=".5pt">
                  <v:stroke joinstyle="miter" endcap="round"/>
                  <v:shadow on="t" color="black" opacity="34734f" origin=".5,-.5" offset="-6pt,3.66617mm"/>
                  <v:textbox inset="0,0,0,0">
                    <w:txbxContent>
                      <w:p w:rsidR="00C2348D" w:rsidRPr="0078608A" w:rsidRDefault="00FE3809" w:rsidP="003A2CA6">
                        <w:pPr>
                          <w:jc w:val="center"/>
                          <w:rPr>
                            <w:rFonts w:ascii="Times New Roman"/>
                            <w:b/>
                            <w:color w:val="000000"/>
                            <w:sz w:val="24"/>
                            <w:szCs w:val="24"/>
                            <w:lang w:val="en-GB"/>
                          </w:rPr>
                        </w:pPr>
                        <w:r>
                          <w:rPr>
                            <w:rFonts w:ascii="Times New Roman"/>
                            <w:b/>
                            <w:color w:val="000000"/>
                            <w:sz w:val="24"/>
                            <w:szCs w:val="24"/>
                            <w:u w:val="single"/>
                            <w:lang w:val="en-GB"/>
                          </w:rPr>
                          <w:t xml:space="preserve">Professional </w:t>
                        </w:r>
                        <w:r w:rsidR="00C2348D" w:rsidRPr="0078608A">
                          <w:rPr>
                            <w:rFonts w:ascii="Times New Roman"/>
                            <w:b/>
                            <w:color w:val="000000"/>
                            <w:sz w:val="24"/>
                            <w:szCs w:val="24"/>
                            <w:u w:val="single"/>
                            <w:lang w:val="en-GB"/>
                          </w:rPr>
                          <w:t>Experience</w:t>
                        </w:r>
                      </w:p>
                    </w:txbxContent>
                  </v:textbox>
                </v:shape>
                <v:line id="1041" o:spid="_x0000_s1031" style="position:absolute;flip:y;visibility:visible;mso-wrap-style:square" from="1774,4649" to="4513,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xCZsUAAADbAAAADwAAAGRycy9kb3ducmV2LnhtbESPS4vCQBCE7wv+h6EFL8s6iQdds04k&#10;iIIHLz724K3J9OaxmZ6QGTX+e0cQPBZV9RW1WPamEVfqXGVZQTyOQBDnVldcKDgdN1/fIJxH1thY&#10;JgV3crBMBx8LTLS98Z6uB1+IAGGXoILS+zaR0uUlGXRj2xIH7892Bn2QXSF1h7cAN42cRNFUGqw4&#10;LJTY0qqk/P9wMQrqdZud1p/TbJbLFR6LOt7Nz79KjYZ99gPCU+/f4Vd7qxVMYnh+CT9Ap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JxCZsUAAADbAAAADwAAAAAAAAAA&#10;AAAAAAChAgAAZHJzL2Rvd25yZXYueG1sUEsFBgAAAAAEAAQA+QAAAJMDAAAAAA==&#10;" strokecolor="#7030a0" strokeweight="5.25pt">
                  <v:stroke linestyle="thinThick" joinstyle="miter"/>
                </v:line>
              </v:group>
            </w:pict>
          </mc:Fallback>
        </mc:AlternateContent>
      </w:r>
    </w:p>
    <w:p w:rsidR="003A2CA6" w:rsidRPr="00EA62BE" w:rsidRDefault="003A2CA6" w:rsidP="003A2CA6">
      <w:pPr>
        <w:spacing w:line="240" w:lineRule="auto"/>
        <w:rPr>
          <w:rFonts w:asciiTheme="minorHAnsi" w:hAnsiTheme="minorHAnsi" w:cstheme="minorHAnsi"/>
        </w:rPr>
      </w:pPr>
    </w:p>
    <w:p w:rsidR="003A2CA6" w:rsidRPr="00EA62BE" w:rsidRDefault="003A2CA6" w:rsidP="003A2CA6">
      <w:pPr>
        <w:spacing w:line="240" w:lineRule="auto"/>
        <w:rPr>
          <w:rFonts w:asciiTheme="minorHAnsi" w:hAnsiTheme="minorHAnsi" w:cstheme="minorHAnsi"/>
        </w:rPr>
      </w:pPr>
    </w:p>
    <w:p w:rsidR="009B6D3C" w:rsidRPr="009B6D3C" w:rsidRDefault="00235E75" w:rsidP="009B6D3C">
      <w:pPr>
        <w:spacing w:line="240" w:lineRule="auto"/>
        <w:rPr>
          <w:rFonts w:asciiTheme="minorHAnsi" w:hAnsiTheme="minorHAnsi" w:cstheme="minorHAnsi"/>
          <w:b/>
        </w:rPr>
      </w:pPr>
      <w:r>
        <w:rPr>
          <w:rFonts w:asciiTheme="minorHAnsi" w:hAnsiTheme="minorHAnsi" w:cstheme="minorHAnsi"/>
          <w:b/>
        </w:rPr>
        <w:t>January 13</w:t>
      </w:r>
      <w:r w:rsidRPr="00FE3809">
        <w:rPr>
          <w:rFonts w:asciiTheme="minorHAnsi" w:hAnsiTheme="minorHAnsi" w:cstheme="minorHAnsi"/>
          <w:b/>
          <w:vertAlign w:val="superscript"/>
        </w:rPr>
        <w:t>th</w:t>
      </w:r>
      <w:r>
        <w:rPr>
          <w:rFonts w:asciiTheme="minorHAnsi" w:hAnsiTheme="minorHAnsi" w:cstheme="minorHAnsi"/>
          <w:b/>
        </w:rPr>
        <w:t xml:space="preserve"> 2020 – Present: </w:t>
      </w:r>
      <w:r w:rsidR="00FE3809">
        <w:rPr>
          <w:rFonts w:asciiTheme="minorHAnsi" w:hAnsiTheme="minorHAnsi" w:cstheme="minorHAnsi"/>
          <w:b/>
        </w:rPr>
        <w:t xml:space="preserve">Search </w:t>
      </w:r>
      <w:r>
        <w:rPr>
          <w:rFonts w:asciiTheme="minorHAnsi" w:hAnsiTheme="minorHAnsi" w:cstheme="minorHAnsi"/>
          <w:b/>
        </w:rPr>
        <w:t>Coordinator -</w:t>
      </w:r>
      <w:r w:rsidR="00D23C0E" w:rsidRPr="00D23C0E">
        <w:rPr>
          <w:rFonts w:asciiTheme="minorHAnsi" w:hAnsiTheme="minorHAnsi" w:cstheme="minorHAnsi"/>
          <w:b/>
        </w:rPr>
        <w:t xml:space="preserve"> </w:t>
      </w:r>
      <w:r w:rsidR="00D23C0E">
        <w:rPr>
          <w:rFonts w:asciiTheme="minorHAnsi" w:hAnsiTheme="minorHAnsi" w:cstheme="minorHAnsi"/>
          <w:b/>
        </w:rPr>
        <w:t xml:space="preserve">National Marrow Donor </w:t>
      </w:r>
      <w:r>
        <w:rPr>
          <w:rFonts w:asciiTheme="minorHAnsi" w:hAnsiTheme="minorHAnsi" w:cstheme="minorHAnsi"/>
          <w:b/>
        </w:rPr>
        <w:t>Program,</w:t>
      </w:r>
      <w:r w:rsidR="00D23C0E">
        <w:rPr>
          <w:rFonts w:asciiTheme="minorHAnsi" w:hAnsiTheme="minorHAnsi" w:cstheme="minorHAnsi"/>
          <w:b/>
        </w:rPr>
        <w:t xml:space="preserve"> New York</w:t>
      </w:r>
      <w:r>
        <w:rPr>
          <w:rFonts w:asciiTheme="minorHAnsi" w:hAnsiTheme="minorHAnsi" w:cstheme="minorHAnsi"/>
          <w:b/>
        </w:rPr>
        <w:t>.</w:t>
      </w:r>
    </w:p>
    <w:p w:rsidR="009B6D3C" w:rsidRPr="009B6D3C" w:rsidRDefault="00FE3809" w:rsidP="009B6D3C">
      <w:pPr>
        <w:spacing w:line="240" w:lineRule="auto"/>
        <w:rPr>
          <w:rFonts w:asciiTheme="minorHAnsi" w:hAnsiTheme="minorHAnsi" w:cstheme="minorHAnsi"/>
          <w:b/>
        </w:rPr>
      </w:pPr>
      <w:r>
        <w:rPr>
          <w:rFonts w:asciiTheme="minorHAnsi" w:hAnsiTheme="minorHAnsi" w:cstheme="minorHAnsi"/>
          <w:b/>
        </w:rPr>
        <w:t xml:space="preserve">Responsibilities </w:t>
      </w:r>
    </w:p>
    <w:p w:rsidR="00D23C0E" w:rsidRPr="00D23C0E" w:rsidRDefault="009B6D3C" w:rsidP="00D23C0E">
      <w:pPr>
        <w:pStyle w:val="ListParagraph"/>
        <w:numPr>
          <w:ilvl w:val="0"/>
          <w:numId w:val="27"/>
        </w:numPr>
        <w:spacing w:line="240" w:lineRule="auto"/>
        <w:rPr>
          <w:rFonts w:asciiTheme="minorHAnsi" w:hAnsiTheme="minorHAnsi" w:cstheme="minorHAnsi"/>
          <w:b/>
        </w:rPr>
      </w:pPr>
      <w:r w:rsidRPr="00D23C0E">
        <w:rPr>
          <w:rFonts w:asciiTheme="minorHAnsi" w:hAnsiTheme="minorHAnsi" w:cstheme="minorHAnsi"/>
          <w:b/>
        </w:rPr>
        <w:t>​​​​</w:t>
      </w:r>
      <w:r w:rsidR="00FE3809">
        <w:t xml:space="preserve"> Providing operational support expertise while also seeking to improve the donor management process along with network donor, aph</w:t>
      </w:r>
      <w:r w:rsidR="00D23C0E">
        <w:t>eresis and collection centers.</w:t>
      </w:r>
    </w:p>
    <w:p w:rsidR="00D23C0E" w:rsidRPr="00D23C0E" w:rsidRDefault="00FE3809" w:rsidP="00D23C0E">
      <w:pPr>
        <w:pStyle w:val="ListParagraph"/>
        <w:numPr>
          <w:ilvl w:val="0"/>
          <w:numId w:val="27"/>
        </w:numPr>
        <w:spacing w:line="240" w:lineRule="auto"/>
        <w:rPr>
          <w:rFonts w:asciiTheme="minorHAnsi" w:hAnsiTheme="minorHAnsi" w:cstheme="minorHAnsi"/>
          <w:b/>
        </w:rPr>
      </w:pPr>
      <w:r>
        <w:t xml:space="preserve">Identifying new opportunities to engage donor, apheresis and collection center to improve collaborations and donor </w:t>
      </w:r>
      <w:r w:rsidR="00D23C0E">
        <w:t>management processes.</w:t>
      </w:r>
    </w:p>
    <w:p w:rsidR="00D23C0E" w:rsidRPr="00D23C0E" w:rsidRDefault="00FE3809" w:rsidP="00D23C0E">
      <w:pPr>
        <w:pStyle w:val="ListParagraph"/>
        <w:numPr>
          <w:ilvl w:val="0"/>
          <w:numId w:val="27"/>
        </w:numPr>
        <w:spacing w:line="240" w:lineRule="auto"/>
        <w:rPr>
          <w:rFonts w:asciiTheme="minorHAnsi" w:hAnsiTheme="minorHAnsi" w:cstheme="minorHAnsi"/>
          <w:b/>
        </w:rPr>
      </w:pPr>
      <w:r>
        <w:t xml:space="preserve">Assists donor center, apheresis and collection center in complying with </w:t>
      </w:r>
      <w:r w:rsidR="00D23C0E">
        <w:t>regulatory requirements.</w:t>
      </w:r>
    </w:p>
    <w:p w:rsidR="00D23C0E" w:rsidRPr="00D23C0E" w:rsidRDefault="00FE3809" w:rsidP="00D23C0E">
      <w:pPr>
        <w:pStyle w:val="ListParagraph"/>
        <w:numPr>
          <w:ilvl w:val="0"/>
          <w:numId w:val="27"/>
        </w:numPr>
        <w:spacing w:line="240" w:lineRule="auto"/>
        <w:rPr>
          <w:rFonts w:asciiTheme="minorHAnsi" w:hAnsiTheme="minorHAnsi" w:cstheme="minorHAnsi"/>
          <w:b/>
        </w:rPr>
      </w:pPr>
      <w:r>
        <w:t>Review unrelated donors</w:t>
      </w:r>
      <w:r>
        <w:t>’</w:t>
      </w:r>
      <w:r>
        <w:t xml:space="preserve"> medical data and cond</w:t>
      </w:r>
      <w:r w:rsidR="00D23C0E">
        <w:t>uct health history assessments</w:t>
      </w:r>
    </w:p>
    <w:p w:rsidR="00D23C0E" w:rsidRPr="00D23C0E" w:rsidRDefault="00FE3809" w:rsidP="00D23C0E">
      <w:pPr>
        <w:pStyle w:val="ListParagraph"/>
        <w:numPr>
          <w:ilvl w:val="0"/>
          <w:numId w:val="27"/>
        </w:numPr>
        <w:spacing w:line="240" w:lineRule="auto"/>
        <w:rPr>
          <w:rFonts w:asciiTheme="minorHAnsi" w:hAnsiTheme="minorHAnsi" w:cstheme="minorHAnsi"/>
          <w:b/>
        </w:rPr>
      </w:pPr>
      <w:r>
        <w:t xml:space="preserve">Collect research data for over 200 hundred human subjects within </w:t>
      </w:r>
      <w:r>
        <w:t>“</w:t>
      </w:r>
      <w:r>
        <w:t>Filgrastim-Mobilized Stem Cells for Transplantation Using Unrelated Donors</w:t>
      </w:r>
      <w:r>
        <w:t>’</w:t>
      </w:r>
      <w:r>
        <w:t xml:space="preserve"> CIBMTR </w:t>
      </w:r>
      <w:r w:rsidR="00D23C0E">
        <w:t>clinical trials</w:t>
      </w:r>
    </w:p>
    <w:p w:rsidR="00D23C0E" w:rsidRPr="00D23C0E" w:rsidRDefault="00FE3809" w:rsidP="00D23C0E">
      <w:pPr>
        <w:pStyle w:val="ListParagraph"/>
        <w:numPr>
          <w:ilvl w:val="0"/>
          <w:numId w:val="27"/>
        </w:numPr>
        <w:spacing w:line="240" w:lineRule="auto"/>
        <w:rPr>
          <w:rFonts w:asciiTheme="minorHAnsi" w:hAnsiTheme="minorHAnsi" w:cstheme="minorHAnsi"/>
          <w:b/>
        </w:rPr>
      </w:pPr>
      <w:r>
        <w:t>Coordinates with Case Management to meet 312 patients</w:t>
      </w:r>
      <w:r>
        <w:t>’</w:t>
      </w:r>
      <w:r>
        <w:t xml:space="preserve"> needs for unrelated donor transp</w:t>
      </w:r>
      <w:r w:rsidR="00D23C0E">
        <w:t>lants.</w:t>
      </w:r>
    </w:p>
    <w:p w:rsidR="00D23C0E" w:rsidRPr="00D23C0E" w:rsidRDefault="00FE3809" w:rsidP="00D23C0E">
      <w:pPr>
        <w:pStyle w:val="ListParagraph"/>
        <w:numPr>
          <w:ilvl w:val="0"/>
          <w:numId w:val="27"/>
        </w:numPr>
        <w:spacing w:line="240" w:lineRule="auto"/>
        <w:rPr>
          <w:rFonts w:asciiTheme="minorHAnsi" w:hAnsiTheme="minorHAnsi" w:cstheme="minorHAnsi"/>
          <w:b/>
        </w:rPr>
      </w:pPr>
      <w:r>
        <w:t xml:space="preserve">Drove operational improvements which resulted in savings and improved profit </w:t>
      </w:r>
      <w:r w:rsidR="00D23C0E">
        <w:t>margins by 18%.</w:t>
      </w:r>
    </w:p>
    <w:p w:rsidR="00D23C0E" w:rsidRPr="00D23C0E" w:rsidRDefault="00FE3809" w:rsidP="00D23C0E">
      <w:pPr>
        <w:pStyle w:val="ListParagraph"/>
        <w:numPr>
          <w:ilvl w:val="0"/>
          <w:numId w:val="27"/>
        </w:numPr>
        <w:spacing w:line="240" w:lineRule="auto"/>
        <w:rPr>
          <w:rFonts w:asciiTheme="minorHAnsi" w:hAnsiTheme="minorHAnsi" w:cstheme="minorHAnsi"/>
          <w:b/>
        </w:rPr>
      </w:pPr>
      <w:r>
        <w:t>Provided recommendations and execute strategies for content development in coordination w</w:t>
      </w:r>
      <w:r w:rsidR="00D23C0E">
        <w:t>ith SEO goals- donor retention</w:t>
      </w:r>
    </w:p>
    <w:p w:rsidR="009B6D3C" w:rsidRPr="00D23C0E" w:rsidRDefault="00FE3809" w:rsidP="00D23C0E">
      <w:pPr>
        <w:pStyle w:val="ListParagraph"/>
        <w:numPr>
          <w:ilvl w:val="0"/>
          <w:numId w:val="27"/>
        </w:numPr>
        <w:spacing w:line="240" w:lineRule="auto"/>
        <w:rPr>
          <w:rFonts w:asciiTheme="minorHAnsi" w:hAnsiTheme="minorHAnsi" w:cstheme="minorHAnsi"/>
          <w:b/>
        </w:rPr>
      </w:pPr>
      <w:r>
        <w:t xml:space="preserve"> Co- developed donor education material and public service announcements while increasing donor participation by 35%.</w:t>
      </w:r>
    </w:p>
    <w:p w:rsidR="00235E75" w:rsidRDefault="00235E75" w:rsidP="00D23C0E">
      <w:pPr>
        <w:spacing w:line="240" w:lineRule="auto"/>
        <w:rPr>
          <w:rFonts w:asciiTheme="minorHAnsi" w:hAnsiTheme="minorHAnsi" w:cstheme="minorHAnsi"/>
          <w:b/>
        </w:rPr>
      </w:pPr>
    </w:p>
    <w:p w:rsidR="00D23C0E" w:rsidRDefault="00235E75" w:rsidP="00D23C0E">
      <w:pPr>
        <w:spacing w:line="240" w:lineRule="auto"/>
        <w:rPr>
          <w:rFonts w:asciiTheme="minorHAnsi" w:hAnsiTheme="minorHAnsi" w:cstheme="minorHAnsi"/>
          <w:b/>
        </w:rPr>
      </w:pPr>
      <w:r w:rsidRPr="00235E75">
        <w:rPr>
          <w:rFonts w:asciiTheme="minorHAnsi" w:hAnsiTheme="minorHAnsi" w:cstheme="minorHAnsi"/>
          <w:b/>
        </w:rPr>
        <w:lastRenderedPageBreak/>
        <w:t>August 20</w:t>
      </w:r>
      <w:r w:rsidRPr="00235E75">
        <w:rPr>
          <w:rFonts w:asciiTheme="minorHAnsi" w:hAnsiTheme="minorHAnsi" w:cstheme="minorHAnsi"/>
          <w:b/>
          <w:vertAlign w:val="superscript"/>
        </w:rPr>
        <w:t>th</w:t>
      </w:r>
      <w:r w:rsidRPr="00235E75">
        <w:rPr>
          <w:rFonts w:asciiTheme="minorHAnsi" w:hAnsiTheme="minorHAnsi" w:cstheme="minorHAnsi"/>
          <w:b/>
        </w:rPr>
        <w:t xml:space="preserve"> 2017 – May 25</w:t>
      </w:r>
      <w:r w:rsidRPr="00235E75">
        <w:rPr>
          <w:rFonts w:asciiTheme="minorHAnsi" w:hAnsiTheme="minorHAnsi" w:cstheme="minorHAnsi"/>
          <w:b/>
          <w:vertAlign w:val="superscript"/>
        </w:rPr>
        <w:t>th</w:t>
      </w:r>
      <w:r w:rsidRPr="00235E75">
        <w:rPr>
          <w:rFonts w:asciiTheme="minorHAnsi" w:hAnsiTheme="minorHAnsi" w:cstheme="minorHAnsi"/>
          <w:b/>
        </w:rPr>
        <w:t xml:space="preserve"> 2019</w:t>
      </w:r>
      <w:r>
        <w:rPr>
          <w:rFonts w:asciiTheme="minorHAnsi" w:hAnsiTheme="minorHAnsi" w:cstheme="minorHAnsi"/>
          <w:b/>
        </w:rPr>
        <w:t xml:space="preserve">: </w:t>
      </w:r>
      <w:r w:rsidR="00D23C0E">
        <w:rPr>
          <w:rFonts w:asciiTheme="minorHAnsi" w:hAnsiTheme="minorHAnsi" w:cstheme="minorHAnsi"/>
          <w:b/>
        </w:rPr>
        <w:t xml:space="preserve">Laboratory Associate </w:t>
      </w:r>
      <w:r>
        <w:rPr>
          <w:rFonts w:asciiTheme="minorHAnsi" w:hAnsiTheme="minorHAnsi" w:cstheme="minorHAnsi"/>
          <w:b/>
        </w:rPr>
        <w:t>- New</w:t>
      </w:r>
      <w:r w:rsidR="00D23C0E">
        <w:rPr>
          <w:rFonts w:asciiTheme="minorHAnsi" w:hAnsiTheme="minorHAnsi" w:cstheme="minorHAnsi"/>
          <w:b/>
        </w:rPr>
        <w:t xml:space="preserve"> York City College of T</w:t>
      </w:r>
      <w:r>
        <w:rPr>
          <w:rFonts w:asciiTheme="minorHAnsi" w:hAnsiTheme="minorHAnsi" w:cstheme="minorHAnsi"/>
          <w:b/>
        </w:rPr>
        <w:t xml:space="preserve">echnology </w:t>
      </w:r>
      <w:r w:rsidR="00D23C0E">
        <w:rPr>
          <w:rFonts w:asciiTheme="minorHAnsi" w:hAnsiTheme="minorHAnsi" w:cstheme="minorHAnsi"/>
          <w:b/>
        </w:rPr>
        <w:t>(CUNY) – Brooklyn, New Y</w:t>
      </w:r>
      <w:r>
        <w:rPr>
          <w:rFonts w:asciiTheme="minorHAnsi" w:hAnsiTheme="minorHAnsi" w:cstheme="minorHAnsi"/>
          <w:b/>
        </w:rPr>
        <w:t xml:space="preserve">ork. </w:t>
      </w:r>
    </w:p>
    <w:p w:rsidR="00235E75" w:rsidRPr="00D23C0E" w:rsidRDefault="00235E75" w:rsidP="00D23C0E">
      <w:pPr>
        <w:spacing w:line="240" w:lineRule="auto"/>
        <w:rPr>
          <w:rFonts w:asciiTheme="minorHAnsi" w:hAnsiTheme="minorHAnsi" w:cstheme="minorHAnsi"/>
          <w:b/>
        </w:rPr>
      </w:pPr>
      <w:r>
        <w:rPr>
          <w:rFonts w:asciiTheme="minorHAnsi" w:hAnsiTheme="minorHAnsi" w:cstheme="minorHAnsi"/>
          <w:b/>
        </w:rPr>
        <w:t xml:space="preserve">Accomplishments </w:t>
      </w:r>
    </w:p>
    <w:p w:rsidR="00235E75" w:rsidRDefault="00235E75" w:rsidP="00235E75">
      <w:pPr>
        <w:numPr>
          <w:ilvl w:val="0"/>
          <w:numId w:val="28"/>
        </w:numPr>
        <w:spacing w:after="0" w:line="240" w:lineRule="auto"/>
      </w:pPr>
      <w:r>
        <w:t xml:space="preserve">Research credit for: </w:t>
      </w:r>
      <w:r>
        <w:t>“</w:t>
      </w:r>
      <w:r>
        <w:t>Foveal Fixation of Normal Controls and Psychiatric Inpatients on a Complex Scene</w:t>
      </w:r>
      <w:r>
        <w:t>”</w:t>
      </w:r>
      <w:r>
        <w:t xml:space="preserve"> with Dr. Daniel Capruso</w:t>
      </w:r>
    </w:p>
    <w:p w:rsidR="00235E75" w:rsidRDefault="00235E75" w:rsidP="00235E75">
      <w:pPr>
        <w:numPr>
          <w:ilvl w:val="0"/>
          <w:numId w:val="28"/>
        </w:numPr>
        <w:spacing w:after="0" w:line="240" w:lineRule="auto"/>
      </w:pPr>
      <w:r>
        <w:t xml:space="preserve"> Collected complex data to record observations</w:t>
      </w:r>
    </w:p>
    <w:p w:rsidR="00235E75" w:rsidRDefault="00235E75" w:rsidP="00235E75">
      <w:pPr>
        <w:numPr>
          <w:ilvl w:val="0"/>
          <w:numId w:val="28"/>
        </w:numPr>
        <w:spacing w:after="0" w:line="240" w:lineRule="auto"/>
      </w:pPr>
      <w:r>
        <w:t>Monitored projects for new developments and recorded changes</w:t>
      </w:r>
    </w:p>
    <w:p w:rsidR="00235E75" w:rsidRDefault="00235E75" w:rsidP="00235E75">
      <w:pPr>
        <w:numPr>
          <w:ilvl w:val="0"/>
          <w:numId w:val="28"/>
        </w:numPr>
        <w:spacing w:after="0" w:line="240" w:lineRule="auto"/>
      </w:pPr>
      <w:r>
        <w:t xml:space="preserve"> Analyzed data and interpreted it for further analysis by upper-level technicians, scientists, and academicians</w:t>
      </w:r>
    </w:p>
    <w:p w:rsidR="00235E75" w:rsidRDefault="00235E75" w:rsidP="00235E75">
      <w:pPr>
        <w:numPr>
          <w:ilvl w:val="0"/>
          <w:numId w:val="28"/>
        </w:numPr>
        <w:spacing w:after="0" w:line="240" w:lineRule="auto"/>
      </w:pPr>
      <w:r>
        <w:t>Designed, tested and monitored experiments</w:t>
      </w:r>
    </w:p>
    <w:p w:rsidR="00235E75" w:rsidRDefault="00235E75" w:rsidP="00235E75">
      <w:pPr>
        <w:numPr>
          <w:ilvl w:val="0"/>
          <w:numId w:val="28"/>
        </w:numPr>
        <w:spacing w:after="0" w:line="240" w:lineRule="auto"/>
      </w:pPr>
      <w:r>
        <w:t>Tested the validity of theories and created reports that documented supporting evidence</w:t>
      </w:r>
    </w:p>
    <w:p w:rsidR="00235E75" w:rsidRDefault="00235E75" w:rsidP="00235E75">
      <w:pPr>
        <w:numPr>
          <w:ilvl w:val="0"/>
          <w:numId w:val="28"/>
        </w:numPr>
        <w:spacing w:after="0" w:line="240" w:lineRule="auto"/>
      </w:pPr>
      <w:r>
        <w:t>Inventoried, tested, and recorded all laboratory equipment</w:t>
      </w:r>
    </w:p>
    <w:p w:rsidR="00235E75" w:rsidRDefault="00235E75" w:rsidP="00235E75">
      <w:pPr>
        <w:numPr>
          <w:ilvl w:val="0"/>
          <w:numId w:val="28"/>
        </w:numPr>
        <w:spacing w:after="0" w:line="240" w:lineRule="auto"/>
      </w:pPr>
      <w:r>
        <w:t>Monitored patient cases and explained proper procedures for clinical testing and used reference material as an additional aide</w:t>
      </w:r>
    </w:p>
    <w:p w:rsidR="00235E75" w:rsidRDefault="00235E75" w:rsidP="00235E75">
      <w:pPr>
        <w:numPr>
          <w:ilvl w:val="0"/>
          <w:numId w:val="28"/>
        </w:numPr>
        <w:spacing w:after="0" w:line="240" w:lineRule="auto"/>
      </w:pPr>
      <w:r>
        <w:t xml:space="preserve"> Served as key contact for investigators</w:t>
      </w:r>
    </w:p>
    <w:p w:rsidR="00235E75" w:rsidRDefault="00235E75" w:rsidP="00235E75">
      <w:pPr>
        <w:numPr>
          <w:ilvl w:val="0"/>
          <w:numId w:val="28"/>
        </w:numPr>
        <w:spacing w:after="0" w:line="240" w:lineRule="auto"/>
      </w:pPr>
      <w:r>
        <w:t>Evaluated the quality and integrity of study site practices related to the proper conduct of the protocol and adherence to applicable regulations</w:t>
      </w:r>
    </w:p>
    <w:p w:rsidR="00235E75" w:rsidRDefault="00235E75" w:rsidP="00235E75">
      <w:pPr>
        <w:numPr>
          <w:ilvl w:val="0"/>
          <w:numId w:val="28"/>
        </w:numPr>
        <w:spacing w:after="0" w:line="240" w:lineRule="auto"/>
      </w:pPr>
      <w:r>
        <w:t>Verified data in source documents were in agreement with case report forms and initiated</w:t>
      </w:r>
      <w:r>
        <w:cr/>
        <w:t>data</w:t>
      </w:r>
    </w:p>
    <w:p w:rsidR="009B6D3C" w:rsidRPr="009B6D3C" w:rsidRDefault="009B6D3C" w:rsidP="009B6D3C">
      <w:pPr>
        <w:spacing w:after="0" w:line="240" w:lineRule="auto"/>
        <w:rPr>
          <w:rFonts w:asciiTheme="minorHAnsi" w:hAnsiTheme="minorHAnsi" w:cstheme="minorHAnsi"/>
        </w:rPr>
      </w:pPr>
      <w:r w:rsidRPr="009B6D3C">
        <w:rPr>
          <w:rFonts w:asciiTheme="minorHAnsi" w:hAnsiTheme="minorHAnsi" w:cstheme="minorHAnsi"/>
        </w:rPr>
        <w:t>​​​​​</w:t>
      </w:r>
      <w:r w:rsidR="00235E75" w:rsidRPr="00235E75">
        <w:rPr>
          <w:b/>
        </w:rPr>
        <w:t xml:space="preserve"> </w:t>
      </w:r>
      <w:r w:rsidR="00235E75" w:rsidRPr="009118E5">
        <w:rPr>
          <w:b/>
        </w:rPr>
        <w:t>October 1</w:t>
      </w:r>
      <w:r w:rsidR="00235E75" w:rsidRPr="009118E5">
        <w:rPr>
          <w:b/>
          <w:vertAlign w:val="superscript"/>
        </w:rPr>
        <w:t>st</w:t>
      </w:r>
      <w:r w:rsidR="00235E75" w:rsidRPr="009118E5">
        <w:rPr>
          <w:b/>
        </w:rPr>
        <w:t xml:space="preserve"> 2016 </w:t>
      </w:r>
      <w:r w:rsidR="00235E75">
        <w:rPr>
          <w:b/>
        </w:rPr>
        <w:t>-</w:t>
      </w:r>
      <w:r w:rsidR="00235E75" w:rsidRPr="009118E5">
        <w:rPr>
          <w:b/>
        </w:rPr>
        <w:t xml:space="preserve"> June 6th 2017</w:t>
      </w:r>
      <w:r w:rsidR="00235E75">
        <w:rPr>
          <w:b/>
        </w:rPr>
        <w:t xml:space="preserve">: </w:t>
      </w:r>
      <w:r w:rsidR="00235E75" w:rsidRPr="009118E5">
        <w:rPr>
          <w:b/>
        </w:rPr>
        <w:t>Speech Language Pathologist</w:t>
      </w:r>
      <w:r w:rsidR="00235E75">
        <w:rPr>
          <w:b/>
        </w:rPr>
        <w:t xml:space="preserve"> - </w:t>
      </w:r>
      <w:r w:rsidR="00235E75" w:rsidRPr="009118E5">
        <w:rPr>
          <w:b/>
        </w:rPr>
        <w:t>Clinical Assistant Robateau &amp; Associates LLC - Brooklyn, New York</w:t>
      </w:r>
    </w:p>
    <w:p w:rsidR="009B6D3C" w:rsidRPr="009B6D3C" w:rsidRDefault="009B6D3C" w:rsidP="009B6D3C">
      <w:pPr>
        <w:spacing w:after="0" w:line="240" w:lineRule="auto"/>
        <w:rPr>
          <w:rFonts w:asciiTheme="minorHAnsi" w:hAnsiTheme="minorHAnsi" w:cstheme="minorHAnsi"/>
          <w:b/>
        </w:rPr>
      </w:pPr>
      <w:r w:rsidRPr="009B6D3C">
        <w:rPr>
          <w:rFonts w:asciiTheme="minorHAnsi" w:hAnsiTheme="minorHAnsi" w:cstheme="minorHAnsi"/>
          <w:b/>
        </w:rPr>
        <w:t>Responsibilities:</w:t>
      </w:r>
    </w:p>
    <w:p w:rsidR="00562973" w:rsidRDefault="009B6D3C" w:rsidP="00562973">
      <w:pPr>
        <w:pStyle w:val="ListParagraph"/>
        <w:numPr>
          <w:ilvl w:val="0"/>
          <w:numId w:val="29"/>
        </w:numPr>
        <w:spacing w:after="0" w:line="240" w:lineRule="auto"/>
      </w:pPr>
      <w:r w:rsidRPr="00562973">
        <w:rPr>
          <w:rFonts w:asciiTheme="minorHAnsi" w:hAnsiTheme="minorHAnsi" w:cstheme="minorHAnsi"/>
        </w:rPr>
        <w:t>​​</w:t>
      </w:r>
      <w:r w:rsidR="00235E75">
        <w:t>Provided all levels of administrative and personal support for the Director of credentialing, utilizing the utmost level of integrity and confidentiality; entrusted with security information for multi-site busi</w:t>
      </w:r>
      <w:r w:rsidR="00562973">
        <w:t>ness</w:t>
      </w:r>
    </w:p>
    <w:p w:rsidR="00562973" w:rsidRDefault="00235E75" w:rsidP="00562973">
      <w:pPr>
        <w:pStyle w:val="ListParagraph"/>
        <w:numPr>
          <w:ilvl w:val="0"/>
          <w:numId w:val="29"/>
        </w:numPr>
        <w:spacing w:after="0" w:line="240" w:lineRule="auto"/>
      </w:pPr>
      <w:r>
        <w:t xml:space="preserve"> Assist speech-language pathologists in the conduct of client screenings, assessments of language</w:t>
      </w:r>
      <w:r w:rsidR="00562973">
        <w:t xml:space="preserve">, </w:t>
      </w:r>
      <w:r>
        <w:t xml:space="preserve">voice, fluency, articulation, </w:t>
      </w:r>
      <w:r w:rsidR="00562973">
        <w:t>and hearing</w:t>
      </w:r>
    </w:p>
    <w:p w:rsidR="00235E75" w:rsidRDefault="00235E75" w:rsidP="00562973">
      <w:pPr>
        <w:pStyle w:val="ListParagraph"/>
        <w:numPr>
          <w:ilvl w:val="0"/>
          <w:numId w:val="29"/>
        </w:numPr>
        <w:spacing w:after="0" w:line="240" w:lineRule="auto"/>
      </w:pPr>
      <w:r>
        <w:t>Implement treatment plans, protocols as instructed by the clinical Director Collected and compiled data to document clients</w:t>
      </w:r>
      <w:r>
        <w:t>’</w:t>
      </w:r>
      <w:r>
        <w:t xml:space="preserve"> performance or assess program quality.</w:t>
      </w:r>
    </w:p>
    <w:p w:rsidR="00235E75" w:rsidRDefault="00235E75" w:rsidP="00562973">
      <w:pPr>
        <w:pStyle w:val="ListParagraph"/>
        <w:numPr>
          <w:ilvl w:val="0"/>
          <w:numId w:val="29"/>
        </w:numPr>
        <w:spacing w:after="0" w:line="240" w:lineRule="auto"/>
      </w:pPr>
      <w:r>
        <w:t>Conducted in-service training sessions, family and education programs.</w:t>
      </w:r>
    </w:p>
    <w:p w:rsidR="00235E75" w:rsidRDefault="00235E75" w:rsidP="00562973">
      <w:pPr>
        <w:pStyle w:val="ListParagraph"/>
        <w:numPr>
          <w:ilvl w:val="0"/>
          <w:numId w:val="29"/>
        </w:numPr>
        <w:spacing w:after="0" w:line="240" w:lineRule="auto"/>
      </w:pPr>
      <w:r>
        <w:t xml:space="preserve"> Direct administrative support of Vice President, Director of Finance, and Clinical Directors</w:t>
      </w:r>
    </w:p>
    <w:p w:rsidR="00235E75" w:rsidRDefault="00235E75" w:rsidP="00562973">
      <w:pPr>
        <w:pStyle w:val="ListParagraph"/>
        <w:numPr>
          <w:ilvl w:val="0"/>
          <w:numId w:val="29"/>
        </w:numPr>
        <w:spacing w:after="0" w:line="240" w:lineRule="auto"/>
      </w:pPr>
      <w:r>
        <w:t xml:space="preserve"> Tracked expense commitments and actual charges against $15,000 monthly budget</w:t>
      </w:r>
    </w:p>
    <w:p w:rsidR="00562973" w:rsidRDefault="00235E75" w:rsidP="00562973">
      <w:pPr>
        <w:pStyle w:val="ListParagraph"/>
        <w:numPr>
          <w:ilvl w:val="0"/>
          <w:numId w:val="29"/>
        </w:numPr>
        <w:spacing w:after="0" w:line="240" w:lineRule="auto"/>
      </w:pPr>
      <w:r>
        <w:t xml:space="preserve"> Provided copious calendar and _ travel assistance, coordinated complex executive meetings</w:t>
      </w:r>
    </w:p>
    <w:p w:rsidR="00235E75" w:rsidRDefault="00235E75" w:rsidP="00562973">
      <w:pPr>
        <w:pStyle w:val="ListParagraph"/>
        <w:numPr>
          <w:ilvl w:val="0"/>
          <w:numId w:val="29"/>
        </w:numPr>
        <w:spacing w:after="0" w:line="240" w:lineRule="auto"/>
      </w:pPr>
      <w:r>
        <w:t xml:space="preserve"> Prepared charts, graphs, and other visual displays to communicate clients</w:t>
      </w:r>
      <w:r>
        <w:t>’</w:t>
      </w:r>
      <w:r>
        <w:t xml:space="preserve"> performance.</w:t>
      </w:r>
    </w:p>
    <w:p w:rsidR="009B6D3C" w:rsidRDefault="009B6D3C"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Default="00235E75" w:rsidP="00235E75">
      <w:pPr>
        <w:spacing w:after="0" w:line="360" w:lineRule="auto"/>
        <w:rPr>
          <w:rFonts w:asciiTheme="minorHAnsi" w:hAnsiTheme="minorHAnsi" w:cstheme="minorHAnsi"/>
        </w:rPr>
      </w:pPr>
    </w:p>
    <w:p w:rsidR="00235E75" w:rsidRPr="00235E75" w:rsidRDefault="00235E75" w:rsidP="00235E75">
      <w:pPr>
        <w:spacing w:after="0" w:line="360" w:lineRule="auto"/>
        <w:rPr>
          <w:rFonts w:asciiTheme="minorHAnsi" w:hAnsiTheme="minorHAnsi" w:cstheme="minorHAnsi"/>
        </w:rPr>
      </w:pPr>
    </w:p>
    <w:p w:rsidR="00A61F10" w:rsidRPr="009B6D3C" w:rsidRDefault="009B6D3C" w:rsidP="009B6D3C">
      <w:pPr>
        <w:spacing w:after="0" w:line="240" w:lineRule="auto"/>
        <w:rPr>
          <w:rFonts w:asciiTheme="minorHAnsi" w:hAnsiTheme="minorHAnsi" w:cstheme="minorHAnsi"/>
        </w:rPr>
      </w:pPr>
      <w:r w:rsidRPr="009B6D3C">
        <w:rPr>
          <w:rFonts w:asciiTheme="minorHAnsi" w:hAnsiTheme="minorHAnsi" w:cstheme="minorHAnsi"/>
        </w:rPr>
        <w:lastRenderedPageBreak/>
        <w:t xml:space="preserve"> </w:t>
      </w:r>
      <w:r w:rsidR="00A61F10">
        <w:rPr>
          <w:noProof/>
        </w:rPr>
        <mc:AlternateContent>
          <mc:Choice Requires="wpg">
            <w:drawing>
              <wp:anchor distT="0" distB="0" distL="0" distR="0" simplePos="0" relativeHeight="251660800" behindDoc="0" locked="0" layoutInCell="1" allowOverlap="1" wp14:anchorId="3FDE5E76" wp14:editId="50DAAB1C">
                <wp:simplePos x="0" y="0"/>
                <wp:positionH relativeFrom="column">
                  <wp:posOffset>-88900</wp:posOffset>
                </wp:positionH>
                <wp:positionV relativeFrom="paragraph">
                  <wp:posOffset>180340</wp:posOffset>
                </wp:positionV>
                <wp:extent cx="2211705" cy="558800"/>
                <wp:effectExtent l="76200" t="38100" r="17145" b="146050"/>
                <wp:wrapNone/>
                <wp:docPr id="22" nam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558800"/>
                          <a:chOff x="1392" y="13025"/>
                          <a:chExt cx="3483" cy="880"/>
                        </a:xfrm>
                      </wpg:grpSpPr>
                      <wps:wsp>
                        <wps:cNvPr id="23" name="1037"/>
                        <wps:cNvSpPr>
                          <a:spLocks noChangeArrowheads="1"/>
                        </wps:cNvSpPr>
                        <wps:spPr bwMode="auto">
                          <a:xfrm>
                            <a:off x="1392" y="13025"/>
                            <a:ext cx="3483" cy="880"/>
                          </a:xfrm>
                          <a:prstGeom prst="horizontalScroll">
                            <a:avLst>
                              <a:gd name="adj" fmla="val 12500"/>
                            </a:avLst>
                          </a:prstGeom>
                          <a:solidFill>
                            <a:srgbClr val="F7CAAC"/>
                          </a:solidFill>
                          <a:ln w="6350" cap="rnd">
                            <a:solidFill>
                              <a:srgbClr val="7030A0"/>
                            </a:solidFill>
                            <a:miter lim="800000"/>
                            <a:headEnd/>
                            <a:tailEnd/>
                          </a:ln>
                          <a:effectLst>
                            <a:outerShdw dist="141544" dir="7354281" algn="tr" rotWithShape="0">
                              <a:srgbClr val="000000">
                                <a:alpha val="53000"/>
                              </a:srgbClr>
                            </a:outerShdw>
                          </a:effectLst>
                        </wps:spPr>
                        <wps:txbx>
                          <w:txbxContent>
                            <w:p w:rsidR="00C2348D" w:rsidRPr="0078608A" w:rsidRDefault="00C2348D">
                              <w:pPr>
                                <w:jc w:val="center"/>
                                <w:rPr>
                                  <w:rFonts w:ascii="Times New Roman"/>
                                  <w:b/>
                                  <w:color w:val="000000"/>
                                  <w:sz w:val="24"/>
                                  <w:szCs w:val="24"/>
                                  <w:lang w:val="en-GB"/>
                                </w:rPr>
                              </w:pPr>
                              <w:r w:rsidRPr="0078608A">
                                <w:rPr>
                                  <w:rFonts w:ascii="Times New Roman"/>
                                  <w:b/>
                                  <w:color w:val="000000"/>
                                  <w:sz w:val="24"/>
                                  <w:szCs w:val="24"/>
                                  <w:u w:val="single"/>
                                  <w:lang w:val="en-GB"/>
                                </w:rPr>
                                <w:t>Education</w:t>
                              </w:r>
                            </w:p>
                          </w:txbxContent>
                        </wps:txbx>
                        <wps:bodyPr rot="0" vert="horz" wrap="square" lIns="0" tIns="0" rIns="0" bIns="0" anchor="b" anchorCtr="0" upright="1">
                          <a:noAutofit/>
                        </wps:bodyPr>
                      </wps:wsp>
                      <wps:wsp>
                        <wps:cNvPr id="24" name="1038"/>
                        <wps:cNvCnPr>
                          <a:cxnSpLocks noChangeShapeType="1"/>
                        </wps:cNvCnPr>
                        <wps:spPr bwMode="auto">
                          <a:xfrm flipV="1">
                            <a:off x="1755" y="13680"/>
                            <a:ext cx="2755" cy="0"/>
                          </a:xfrm>
                          <a:prstGeom prst="line">
                            <a:avLst/>
                          </a:prstGeom>
                          <a:noFill/>
                          <a:ln w="66675" cmpd="thinThick">
                            <a:solidFill>
                              <a:srgbClr val="7030A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DE5E76" id="1036" o:spid="_x0000_s1032" style="position:absolute;margin-left:-7pt;margin-top:14.2pt;width:174.15pt;height:44pt;z-index:251660800;mso-wrap-distance-left:0;mso-wrap-distance-right:0" coordorigin="1392,13025" coordsize="348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">
                <v:shape id="1037" o:spid="_x0000_s1033" type="#_x0000_t98" style="position:absolute;left:1392;top:13025;width:3483;height:88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dbsIA&#10;AADbAAAADwAAAGRycy9kb3ducmV2LnhtbESPT4vCMBTE78J+h/AEb5padel2G2URBC8e/AN7fTSv&#10;TbF5KU3U7rffCILHYWZ+wxSbwbbiTr1vHCuYzxIQxKXTDdcKLufdNAPhA7LG1jEp+CMPm/XHqMBc&#10;uwcf6X4KtYgQ9jkqMCF0uZS+NGTRz1xHHL3K9RZDlH0tdY+PCLetTJPkU1psOC4Y7GhrqLyeblbB&#10;cn64ZeYr7H5XTcVye7Z1dkmVmoyHn28QgYbwDr/ae60gXcDz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91uwgAAANsAAAAPAAAAAAAAAAAAAAAAAJgCAABkcnMvZG93&#10;bnJldi54bWxQSwUGAAAAAAQABAD1AAAAhwMAAAAA&#10;" fillcolor="#f7caac" strokecolor="#7030a0" strokeweight=".5pt">
                  <v:stroke joinstyle="miter" endcap="round"/>
                  <v:shadow on="t" color="black" opacity="34734f" origin=".5,-.5" offset="-6pt,3.31339mm"/>
                  <v:textbox inset="0,0,0,0">
                    <w:txbxContent>
                      <w:p w:rsidR="00C2348D" w:rsidRPr="0078608A" w:rsidRDefault="00C2348D">
                        <w:pPr>
                          <w:jc w:val="center"/>
                          <w:rPr>
                            <w:rFonts w:ascii="Times New Roman"/>
                            <w:b/>
                            <w:color w:val="000000"/>
                            <w:sz w:val="24"/>
                            <w:szCs w:val="24"/>
                            <w:lang w:val="en-GB"/>
                          </w:rPr>
                        </w:pPr>
                        <w:r w:rsidRPr="0078608A">
                          <w:rPr>
                            <w:rFonts w:ascii="Times New Roman"/>
                            <w:b/>
                            <w:color w:val="000000"/>
                            <w:sz w:val="24"/>
                            <w:szCs w:val="24"/>
                            <w:u w:val="single"/>
                            <w:lang w:val="en-GB"/>
                          </w:rPr>
                          <w:t>Education</w:t>
                        </w:r>
                      </w:p>
                    </w:txbxContent>
                  </v:textbox>
                </v:shape>
                <v:line id="1038" o:spid="_x0000_s1034" style="position:absolute;flip:y;visibility:visible;mso-wrap-style:square" from="1755,13680" to="4510,1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vh/sMAAADbAAAADwAAAGRycy9kb3ducmV2LnhtbESPzarCMBSE94LvEI7gRq6pctFrNUoR&#10;BRdu/Fu4OzTHttqclCZqffsbQXA5zMw3zGzRmFI8qHaFZQWDfgSCOLW64EzB8bD++QPhPLLG0jIp&#10;eJGDxbzdmmGs7ZN39Nj7TAQIuxgV5N5XsZQuzcmg69uKOHgXWxv0QdaZ1DU+A9yUchhFI2mw4LCQ&#10;Y0XLnNLb/m4UXFdVclz1Rsk4lUs8ZNfBdnI+KdXtNMkUhKfGf8Of9kYrGP7C+0v4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r4f7DAAAA2wAAAA8AAAAAAAAAAAAA&#10;AAAAoQIAAGRycy9kb3ducmV2LnhtbFBLBQYAAAAABAAEAPkAAACRAwAAAAA=&#10;" strokecolor="#7030a0" strokeweight="5.25pt">
                  <v:stroke linestyle="thinThick" joinstyle="miter"/>
                </v:line>
              </v:group>
            </w:pict>
          </mc:Fallback>
        </mc:AlternateContent>
      </w:r>
    </w:p>
    <w:p w:rsidR="007D23B2" w:rsidRPr="00EA62BE" w:rsidRDefault="007D23B2">
      <w:pPr>
        <w:ind w:firstLine="720"/>
        <w:jc w:val="both"/>
        <w:rPr>
          <w:rFonts w:asciiTheme="minorHAnsi" w:hAnsiTheme="minorHAnsi" w:cstheme="minorHAnsi"/>
          <w:noProof/>
          <w:lang w:eastAsia="en-GB"/>
        </w:rPr>
      </w:pPr>
    </w:p>
    <w:p w:rsidR="007D23B2" w:rsidRPr="00EA62BE" w:rsidRDefault="007D23B2">
      <w:pPr>
        <w:ind w:firstLine="720"/>
        <w:jc w:val="both"/>
        <w:rPr>
          <w:rFonts w:asciiTheme="minorHAnsi" w:hAnsiTheme="minorHAnsi" w:cstheme="minorHAnsi"/>
          <w:noProof/>
          <w:lang w:eastAsia="en-GB"/>
        </w:rPr>
      </w:pPr>
    </w:p>
    <w:p w:rsidR="007D23B2" w:rsidRDefault="007D23B2">
      <w:pPr>
        <w:ind w:firstLine="720"/>
        <w:jc w:val="both"/>
        <w:rPr>
          <w:rFonts w:asciiTheme="minorHAnsi" w:hAnsiTheme="minorHAnsi" w:cstheme="minorHAnsi"/>
          <w:noProof/>
          <w:lang w:eastAsia="en-GB"/>
        </w:rPr>
      </w:pPr>
    </w:p>
    <w:p w:rsidR="00FE3809" w:rsidRDefault="00FE3809">
      <w:pPr>
        <w:spacing w:after="0" w:line="240" w:lineRule="auto"/>
        <w:rPr>
          <w:rFonts w:asciiTheme="minorHAnsi" w:hAnsiTheme="minorHAnsi" w:cstheme="minorHAnsi"/>
          <w:b/>
          <w:noProof/>
          <w:lang w:eastAsia="en-GB"/>
        </w:rPr>
      </w:pPr>
    </w:p>
    <w:p w:rsidR="00FE3809" w:rsidRDefault="00FE3809">
      <w:pPr>
        <w:spacing w:after="0" w:line="240" w:lineRule="auto"/>
        <w:rPr>
          <w:rFonts w:asciiTheme="minorHAnsi" w:hAnsiTheme="minorHAnsi" w:cstheme="minorHAnsi"/>
          <w:b/>
          <w:noProof/>
          <w:lang w:eastAsia="en-GB"/>
        </w:rPr>
      </w:pPr>
    </w:p>
    <w:p w:rsidR="00FE3809" w:rsidRDefault="00FE3809">
      <w:pPr>
        <w:spacing w:after="0" w:line="240" w:lineRule="auto"/>
        <w:rPr>
          <w:rFonts w:asciiTheme="minorHAnsi" w:hAnsiTheme="minorHAnsi" w:cstheme="minorHAnsi"/>
          <w:b/>
          <w:noProof/>
          <w:lang w:eastAsia="en-GB"/>
        </w:rPr>
      </w:pPr>
    </w:p>
    <w:p w:rsidR="00FE3809" w:rsidRDefault="00FE3809">
      <w:pPr>
        <w:spacing w:after="0" w:line="240" w:lineRule="auto"/>
        <w:rPr>
          <w:rFonts w:asciiTheme="minorHAnsi" w:hAnsiTheme="minorHAnsi" w:cstheme="minorHAnsi"/>
          <w:b/>
          <w:noProof/>
          <w:lang w:eastAsia="en-GB"/>
        </w:rPr>
      </w:pPr>
    </w:p>
    <w:p w:rsidR="00FE3809" w:rsidRDefault="00FE3809">
      <w:pPr>
        <w:spacing w:after="0" w:line="240" w:lineRule="auto"/>
        <w:rPr>
          <w:rFonts w:asciiTheme="minorHAnsi" w:hAnsiTheme="minorHAnsi" w:cstheme="minorHAnsi"/>
          <w:b/>
          <w:noProof/>
          <w:lang w:eastAsia="en-GB"/>
        </w:rPr>
      </w:pPr>
    </w:p>
    <w:p w:rsidR="007D23B2" w:rsidRPr="00EA62BE" w:rsidRDefault="00DE471F">
      <w:pPr>
        <w:spacing w:after="0" w:line="240" w:lineRule="auto"/>
        <w:rPr>
          <w:rFonts w:asciiTheme="minorHAnsi" w:hAnsiTheme="minorHAnsi" w:cstheme="minorHAnsi"/>
        </w:rPr>
      </w:pPr>
      <w:r>
        <w:rPr>
          <w:rFonts w:asciiTheme="minorHAnsi" w:hAnsiTheme="minorHAnsi" w:cstheme="minorHAnsi"/>
          <w:noProof/>
        </w:rPr>
        <mc:AlternateContent>
          <mc:Choice Requires="wpg">
            <w:drawing>
              <wp:anchor distT="0" distB="0" distL="0" distR="0" simplePos="0" relativeHeight="251654656" behindDoc="0" locked="0" layoutInCell="1" allowOverlap="1" wp14:anchorId="491FCB1C" wp14:editId="63BFD247">
                <wp:simplePos x="0" y="0"/>
                <wp:positionH relativeFrom="column">
                  <wp:posOffset>-177165</wp:posOffset>
                </wp:positionH>
                <wp:positionV relativeFrom="paragraph">
                  <wp:posOffset>21590</wp:posOffset>
                </wp:positionV>
                <wp:extent cx="2874010" cy="616585"/>
                <wp:effectExtent l="80010" t="5080" r="8255" b="35560"/>
                <wp:wrapNone/>
                <wp:docPr id="16" name="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010" cy="616585"/>
                          <a:chOff x="1161" y="7955"/>
                          <a:chExt cx="4526" cy="971"/>
                        </a:xfrm>
                      </wpg:grpSpPr>
                      <wps:wsp>
                        <wps:cNvPr id="17" name="1043"/>
                        <wps:cNvSpPr>
                          <a:spLocks noChangeArrowheads="1"/>
                        </wps:cNvSpPr>
                        <wps:spPr bwMode="auto">
                          <a:xfrm>
                            <a:off x="1161" y="7955"/>
                            <a:ext cx="4526" cy="752"/>
                          </a:xfrm>
                          <a:prstGeom prst="horizontalScroll">
                            <a:avLst>
                              <a:gd name="adj" fmla="val 12500"/>
                            </a:avLst>
                          </a:prstGeom>
                          <a:solidFill>
                            <a:srgbClr val="FBD4B4"/>
                          </a:solidFill>
                          <a:ln w="6350" cap="rnd">
                            <a:solidFill>
                              <a:srgbClr val="7030A0"/>
                            </a:solidFill>
                            <a:miter lim="800000"/>
                            <a:headEnd/>
                            <a:tailEnd/>
                          </a:ln>
                          <a:effectLst>
                            <a:outerShdw dist="152400" dir="7200003" algn="tr" rotWithShape="0">
                              <a:srgbClr val="000000">
                                <a:alpha val="53000"/>
                              </a:srgbClr>
                            </a:outerShdw>
                          </a:effectLst>
                        </wps:spPr>
                        <wps:txbx>
                          <w:txbxContent>
                            <w:p w:rsidR="00C2348D" w:rsidRPr="0079780F" w:rsidRDefault="00235E75">
                              <w:pPr>
                                <w:jc w:val="center"/>
                                <w:rPr>
                                  <w:rFonts w:ascii="Times New Roman"/>
                                  <w:b/>
                                  <w:color w:val="000000"/>
                                  <w:sz w:val="24"/>
                                  <w:szCs w:val="24"/>
                                  <w:lang w:val="en-GB"/>
                                </w:rPr>
                              </w:pPr>
                              <w:r>
                                <w:rPr>
                                  <w:b/>
                                </w:rPr>
                                <w:t>Areas o</w:t>
                              </w:r>
                              <w:r w:rsidR="0079780F" w:rsidRPr="0079780F">
                                <w:rPr>
                                  <w:b/>
                                </w:rPr>
                                <w:t>f Expertise</w:t>
                              </w:r>
                              <w:r w:rsidR="0079780F" w:rsidRPr="0079780F">
                                <w:rPr>
                                  <w:b/>
                                </w:rPr>
                                <w:cr/>
                              </w:r>
                            </w:p>
                          </w:txbxContent>
                        </wps:txbx>
                        <wps:bodyPr rot="0" vert="horz" wrap="square" lIns="0" tIns="0" rIns="0" bIns="0" anchor="b" anchorCtr="0" upright="1">
                          <a:noAutofit/>
                        </wps:bodyPr>
                      </wps:wsp>
                      <wps:wsp>
                        <wps:cNvPr id="18" name="1044"/>
                        <wps:cNvCnPr>
                          <a:cxnSpLocks noChangeShapeType="1"/>
                        </wps:cNvCnPr>
                        <wps:spPr bwMode="auto">
                          <a:xfrm flipV="1">
                            <a:off x="1570" y="8926"/>
                            <a:ext cx="3072" cy="0"/>
                          </a:xfrm>
                          <a:prstGeom prst="line">
                            <a:avLst/>
                          </a:prstGeom>
                          <a:noFill/>
                          <a:ln w="66675" cmpd="thinThick">
                            <a:solidFill>
                              <a:srgbClr val="7030A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1FCB1C" id="1042" o:spid="_x0000_s1035" style="position:absolute;margin-left:-13.95pt;margin-top:1.7pt;width:226.3pt;height:48.55pt;z-index:251654656;mso-wrap-distance-left:0;mso-wrap-distance-right:0" coordorigin="1161,7955" coordsize="452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">
                <v:shape id="1043" o:spid="_x0000_s1036" type="#_x0000_t98" style="position:absolute;left:1161;top:7955;width:4526;height:75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6KssIA&#10;AADbAAAADwAAAGRycy9kb3ducmV2LnhtbERPzWqDQBC+F/oOyxRyq6s5JMW6SikNCeaUxAeYulOV&#10;urPW3RiTp88WCr3Nx/c7WTGbXkw0us6ygiSKQRDXVnfcKKhOm+cXEM4ja+wtk4IrOSjyx4cMU20v&#10;fKDp6BsRQtilqKD1fkildHVLBl1kB+LAfdnRoA9wbKQe8RLCTS+XcbySBjsODS0O9N5S/X08GwVr&#10;2sf7n9vWY2mS3eHzo7xWVanU4ml+ewXhafb/4j/3Tof5a/j9JRw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oqywgAAANsAAAAPAAAAAAAAAAAAAAAAAJgCAABkcnMvZG93&#10;bnJldi54bWxQSwUGAAAAAAQABAD1AAAAhwMAAAAA&#10;" fillcolor="#fbd4b4" strokecolor="#7030a0" strokeweight=".5pt">
                  <v:stroke joinstyle="miter" endcap="round"/>
                  <v:shadow on="t" color="black" opacity="34734f" origin=".5,-.5" offset="-6pt,3.66617mm"/>
                  <v:textbox inset="0,0,0,0">
                    <w:txbxContent>
                      <w:p w:rsidR="00C2348D" w:rsidRPr="0079780F" w:rsidRDefault="00235E75">
                        <w:pPr>
                          <w:jc w:val="center"/>
                          <w:rPr>
                            <w:rFonts w:ascii="Times New Roman"/>
                            <w:b/>
                            <w:color w:val="000000"/>
                            <w:sz w:val="24"/>
                            <w:szCs w:val="24"/>
                            <w:lang w:val="en-GB"/>
                          </w:rPr>
                        </w:pPr>
                        <w:r>
                          <w:rPr>
                            <w:b/>
                          </w:rPr>
                          <w:t>Areas o</w:t>
                        </w:r>
                        <w:r w:rsidR="0079780F" w:rsidRPr="0079780F">
                          <w:rPr>
                            <w:b/>
                          </w:rPr>
                          <w:t>f Expertise</w:t>
                        </w:r>
                        <w:r w:rsidR="0079780F" w:rsidRPr="0079780F">
                          <w:rPr>
                            <w:b/>
                          </w:rPr>
                          <w:cr/>
                        </w:r>
                      </w:p>
                    </w:txbxContent>
                  </v:textbox>
                </v:shape>
                <v:line id="1044" o:spid="_x0000_s1037" style="position:absolute;flip:y;visibility:visible;mso-wrap-style:square" from="1570,8926" to="4642,8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ohRsQAAADbAAAADwAAAGRycy9kb3ducmV2LnhtbESPvY7CQAyEe6R7h5VPugbBhiuACywo&#10;QpxEQcNfcZ2VNUkg642yexDeHhdIdLZmPPN5vuxcrW7UhsqzgdEwAUWce1txYeB4+B1MQYWIbLH2&#10;TAYeFGC5+OjNMbX+zju67WOhJIRDigbKGJtU65CX5DAMfUMs2tm3DqOsbaFti3cJd7X+TpKxdlix&#10;NJTY0Kqk/Lr/dwYu6yY7rvvjbJLrFR6Ky2j783cy5uuzy2agInXxbX5db6zgC6z8IgPo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yiFGxAAAANsAAAAPAAAAAAAAAAAA&#10;AAAAAKECAABkcnMvZG93bnJldi54bWxQSwUGAAAAAAQABAD5AAAAkgMAAAAA&#10;" strokecolor="#7030a0" strokeweight="5.25pt">
                  <v:stroke linestyle="thinThick" joinstyle="miter"/>
                </v:line>
              </v:group>
            </w:pict>
          </mc:Fallback>
        </mc:AlternateContent>
      </w: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E2436B" w:rsidRPr="0079780F" w:rsidRDefault="0079780F" w:rsidP="0079780F">
      <w:pPr>
        <w:pStyle w:val="ListParagraph"/>
        <w:numPr>
          <w:ilvl w:val="0"/>
          <w:numId w:val="24"/>
        </w:numPr>
        <w:spacing w:after="0" w:line="240" w:lineRule="auto"/>
        <w:rPr>
          <w:rFonts w:asciiTheme="minorHAnsi" w:hAnsiTheme="minorHAnsi" w:cstheme="minorHAnsi"/>
          <w:sz w:val="24"/>
          <w:szCs w:val="24"/>
        </w:rPr>
      </w:pPr>
      <w:r>
        <w:t>Human Subject Research</w:t>
      </w:r>
    </w:p>
    <w:p w:rsidR="0079780F" w:rsidRPr="0079780F" w:rsidRDefault="0079780F" w:rsidP="0079780F">
      <w:pPr>
        <w:pStyle w:val="ListParagraph"/>
        <w:numPr>
          <w:ilvl w:val="0"/>
          <w:numId w:val="24"/>
        </w:numPr>
        <w:rPr>
          <w:rFonts w:asciiTheme="minorHAnsi" w:hAnsiTheme="minorHAnsi" w:cstheme="minorHAnsi"/>
          <w:sz w:val="24"/>
          <w:szCs w:val="24"/>
        </w:rPr>
      </w:pPr>
      <w:r>
        <w:t xml:space="preserve">Ethics in Clinical Research </w:t>
      </w:r>
    </w:p>
    <w:p w:rsidR="0079780F" w:rsidRPr="0079780F" w:rsidRDefault="0079780F" w:rsidP="0079780F">
      <w:pPr>
        <w:pStyle w:val="ListParagraph"/>
        <w:numPr>
          <w:ilvl w:val="0"/>
          <w:numId w:val="24"/>
        </w:numPr>
        <w:rPr>
          <w:rFonts w:asciiTheme="minorHAnsi" w:hAnsiTheme="minorHAnsi" w:cstheme="minorHAnsi"/>
          <w:sz w:val="24"/>
          <w:szCs w:val="24"/>
        </w:rPr>
      </w:pPr>
      <w:r>
        <w:t>Health Insurance Portability &amp; Accountability</w:t>
      </w:r>
    </w:p>
    <w:p w:rsidR="0079780F" w:rsidRPr="0079780F" w:rsidRDefault="0079780F" w:rsidP="0079780F">
      <w:pPr>
        <w:pStyle w:val="ListParagraph"/>
        <w:numPr>
          <w:ilvl w:val="0"/>
          <w:numId w:val="24"/>
        </w:numPr>
        <w:rPr>
          <w:rFonts w:asciiTheme="minorHAnsi" w:hAnsiTheme="minorHAnsi" w:cstheme="minorHAnsi"/>
          <w:sz w:val="24"/>
          <w:szCs w:val="24"/>
        </w:rPr>
      </w:pPr>
      <w:r>
        <w:t xml:space="preserve">Investigational New Drug </w:t>
      </w:r>
      <w:bookmarkStart w:id="0" w:name="_GoBack"/>
      <w:bookmarkEnd w:id="0"/>
      <w:r w:rsidR="00436710">
        <w:t>Application Act</w:t>
      </w:r>
    </w:p>
    <w:p w:rsidR="0079780F" w:rsidRPr="0079780F" w:rsidRDefault="0079780F" w:rsidP="0079780F">
      <w:pPr>
        <w:pStyle w:val="ListParagraph"/>
        <w:numPr>
          <w:ilvl w:val="0"/>
          <w:numId w:val="24"/>
        </w:numPr>
        <w:rPr>
          <w:rFonts w:asciiTheme="minorHAnsi" w:hAnsiTheme="minorHAnsi" w:cstheme="minorHAnsi"/>
          <w:sz w:val="24"/>
          <w:szCs w:val="24"/>
        </w:rPr>
      </w:pPr>
      <w:r>
        <w:t>Reporting &amp; Documentation</w:t>
      </w:r>
    </w:p>
    <w:p w:rsidR="0079780F" w:rsidRPr="0079780F" w:rsidRDefault="0079780F" w:rsidP="0079780F">
      <w:pPr>
        <w:pStyle w:val="ListParagraph"/>
        <w:numPr>
          <w:ilvl w:val="0"/>
          <w:numId w:val="24"/>
        </w:numPr>
        <w:rPr>
          <w:rFonts w:asciiTheme="minorHAnsi" w:hAnsiTheme="minorHAnsi" w:cstheme="minorHAnsi"/>
          <w:sz w:val="24"/>
          <w:szCs w:val="24"/>
        </w:rPr>
      </w:pPr>
      <w:r>
        <w:t>Psychological Disorder, Schizophrenia Monitoring &amp; Pre-Study Visits</w:t>
      </w:r>
    </w:p>
    <w:p w:rsidR="0079780F" w:rsidRPr="0079780F" w:rsidRDefault="0079780F" w:rsidP="0079780F">
      <w:pPr>
        <w:pStyle w:val="ListParagraph"/>
        <w:numPr>
          <w:ilvl w:val="0"/>
          <w:numId w:val="24"/>
        </w:numPr>
        <w:rPr>
          <w:rFonts w:asciiTheme="minorHAnsi" w:hAnsiTheme="minorHAnsi" w:cstheme="minorHAnsi"/>
          <w:sz w:val="24"/>
          <w:szCs w:val="24"/>
        </w:rPr>
      </w:pPr>
      <w:r>
        <w:t>Organizational Psychology</w:t>
      </w:r>
    </w:p>
    <w:p w:rsidR="0079780F" w:rsidRDefault="0079780F" w:rsidP="0079780F">
      <w:pPr>
        <w:pStyle w:val="ListParagraph"/>
        <w:numPr>
          <w:ilvl w:val="0"/>
          <w:numId w:val="24"/>
        </w:numPr>
        <w:spacing w:after="0" w:line="240" w:lineRule="auto"/>
      </w:pPr>
      <w:r>
        <w:t>Regulatory Requirements: FDA and Drugs Microsoft Office Proficiency Control, Drag &amp; Cosmetic Act</w:t>
      </w:r>
    </w:p>
    <w:p w:rsidR="0079780F" w:rsidRPr="0079780F" w:rsidRDefault="0079780F" w:rsidP="0079780F">
      <w:pPr>
        <w:pStyle w:val="ListParagraph"/>
        <w:rPr>
          <w:rFonts w:asciiTheme="minorHAnsi" w:hAnsiTheme="minorHAnsi" w:cstheme="minorHAnsi"/>
          <w:sz w:val="24"/>
          <w:szCs w:val="24"/>
        </w:rPr>
      </w:pPr>
    </w:p>
    <w:p w:rsidR="00E2436B" w:rsidRPr="00137E40" w:rsidRDefault="00E2436B" w:rsidP="00E2436B">
      <w:pPr>
        <w:pStyle w:val="ListParagraph"/>
        <w:rPr>
          <w:rFonts w:asciiTheme="minorHAnsi" w:hAnsiTheme="minorHAnsi" w:cstheme="minorHAnsi"/>
          <w:sz w:val="24"/>
          <w:szCs w:val="24"/>
        </w:rPr>
      </w:pPr>
    </w:p>
    <w:p w:rsidR="007D23B2" w:rsidRPr="00EA62BE" w:rsidRDefault="007D23B2">
      <w:pPr>
        <w:rPr>
          <w:rFonts w:asciiTheme="minorHAnsi" w:hAnsiTheme="minorHAnsi" w:cstheme="minorHAnsi"/>
          <w:sz w:val="24"/>
          <w:szCs w:val="24"/>
        </w:rPr>
      </w:pPr>
    </w:p>
    <w:p w:rsidR="007D23B2" w:rsidRPr="00EA62BE" w:rsidRDefault="007D23B2">
      <w:pPr>
        <w:spacing w:after="0" w:line="240" w:lineRule="auto"/>
        <w:rPr>
          <w:rFonts w:asciiTheme="minorHAnsi" w:hAnsiTheme="minorHAnsi" w:cstheme="minorHAnsi"/>
          <w:b/>
          <w:sz w:val="10"/>
          <w:szCs w:val="24"/>
        </w:rPr>
      </w:pPr>
    </w:p>
    <w:p w:rsidR="00A24C17" w:rsidRDefault="00A24C17">
      <w:pPr>
        <w:spacing w:after="0" w:line="240" w:lineRule="auto"/>
        <w:rPr>
          <w:rFonts w:asciiTheme="minorHAnsi" w:hAnsiTheme="minorHAnsi" w:cstheme="minorHAnsi"/>
          <w:sz w:val="24"/>
          <w:szCs w:val="24"/>
        </w:rPr>
      </w:pPr>
    </w:p>
    <w:p w:rsidR="007D23B2" w:rsidRPr="00EA62BE" w:rsidRDefault="007D23B2">
      <w:pPr>
        <w:spacing w:after="0" w:line="240" w:lineRule="auto"/>
        <w:rPr>
          <w:rFonts w:asciiTheme="minorHAnsi" w:hAnsiTheme="minorHAnsi" w:cstheme="minorHAnsi"/>
          <w:sz w:val="24"/>
          <w:szCs w:val="24"/>
        </w:rPr>
      </w:pP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7D23B2" w:rsidRPr="00EA62BE" w:rsidRDefault="007D23B2">
      <w:pPr>
        <w:spacing w:after="0" w:line="240" w:lineRule="auto"/>
        <w:rPr>
          <w:rFonts w:asciiTheme="minorHAnsi" w:hAnsiTheme="minorHAnsi" w:cstheme="minorHAnsi"/>
        </w:rPr>
      </w:pPr>
    </w:p>
    <w:p w:rsidR="007D23B2" w:rsidRPr="00EA62BE" w:rsidRDefault="007D23B2">
      <w:pPr>
        <w:rPr>
          <w:rFonts w:asciiTheme="minorHAnsi" w:hAnsiTheme="minorHAnsi" w:cstheme="minorHAnsi"/>
          <w:sz w:val="12"/>
          <w:szCs w:val="24"/>
        </w:rPr>
      </w:pPr>
    </w:p>
    <w:p w:rsidR="007D23B2" w:rsidRPr="00EA62BE" w:rsidRDefault="007D23B2">
      <w:pPr>
        <w:tabs>
          <w:tab w:val="left" w:pos="2505"/>
        </w:tabs>
        <w:spacing w:after="0" w:line="240" w:lineRule="auto"/>
        <w:rPr>
          <w:rFonts w:asciiTheme="minorHAnsi" w:hAnsiTheme="minorHAnsi" w:cstheme="minorHAnsi"/>
          <w:sz w:val="24"/>
          <w:szCs w:val="24"/>
        </w:rPr>
      </w:pPr>
    </w:p>
    <w:p w:rsidR="007D23B2" w:rsidRPr="00EA62BE" w:rsidRDefault="007D23B2">
      <w:pPr>
        <w:tabs>
          <w:tab w:val="left" w:pos="2505"/>
        </w:tabs>
        <w:spacing w:after="0" w:line="240" w:lineRule="auto"/>
        <w:rPr>
          <w:rFonts w:asciiTheme="minorHAnsi" w:hAnsiTheme="minorHAnsi" w:cstheme="minorHAnsi"/>
          <w:sz w:val="24"/>
          <w:szCs w:val="24"/>
        </w:rPr>
      </w:pPr>
    </w:p>
    <w:p w:rsidR="007D23B2" w:rsidRPr="00EA62BE" w:rsidRDefault="007D23B2">
      <w:pPr>
        <w:tabs>
          <w:tab w:val="left" w:pos="2505"/>
        </w:tabs>
        <w:spacing w:after="0" w:line="240" w:lineRule="auto"/>
        <w:rPr>
          <w:rFonts w:asciiTheme="minorHAnsi" w:hAnsiTheme="minorHAnsi" w:cstheme="minorHAnsi"/>
          <w:sz w:val="30"/>
          <w:szCs w:val="24"/>
        </w:rPr>
      </w:pPr>
    </w:p>
    <w:p w:rsidR="007D23B2" w:rsidRPr="00EA62BE" w:rsidRDefault="007D23B2">
      <w:pPr>
        <w:tabs>
          <w:tab w:val="left" w:pos="2505"/>
        </w:tabs>
        <w:spacing w:after="0" w:line="240" w:lineRule="auto"/>
        <w:rPr>
          <w:rFonts w:asciiTheme="minorHAnsi" w:hAnsiTheme="minorHAnsi" w:cstheme="minorHAnsi"/>
          <w:sz w:val="24"/>
          <w:szCs w:val="24"/>
        </w:rPr>
        <w:sectPr w:rsidR="007D23B2" w:rsidRPr="00EA62BE">
          <w:footerReference w:type="default" r:id="rId9"/>
          <w:type w:val="continuous"/>
          <w:pgSz w:w="12240" w:h="15840"/>
          <w:pgMar w:top="1440" w:right="1440" w:bottom="1440" w:left="1440" w:header="720" w:footer="720" w:gutter="0"/>
          <w:pgBorders w:offsetFrom="page">
            <w:top w:val="dashDotStroked" w:sz="24" w:space="24" w:color="833C0B"/>
            <w:left w:val="dashDotStroked" w:sz="24" w:space="24" w:color="833C0B"/>
            <w:bottom w:val="dashDotStroked" w:sz="24" w:space="24" w:color="833C0B"/>
            <w:right w:val="dashDotStroked" w:sz="24" w:space="24" w:color="833C0B"/>
          </w:pgBorders>
          <w:cols w:space="720"/>
        </w:sectPr>
      </w:pPr>
    </w:p>
    <w:p w:rsidR="007D23B2" w:rsidRPr="00EA62BE" w:rsidRDefault="007D23B2">
      <w:pPr>
        <w:tabs>
          <w:tab w:val="left" w:pos="2505"/>
        </w:tabs>
        <w:spacing w:after="0" w:line="240" w:lineRule="auto"/>
        <w:rPr>
          <w:rFonts w:asciiTheme="minorHAnsi" w:hAnsiTheme="minorHAnsi" w:cstheme="minorHAnsi"/>
          <w:sz w:val="24"/>
          <w:szCs w:val="24"/>
        </w:rPr>
        <w:sectPr w:rsidR="007D23B2" w:rsidRPr="00EA62BE">
          <w:type w:val="continuous"/>
          <w:pgSz w:w="12240" w:h="15840"/>
          <w:pgMar w:top="1440" w:right="1440" w:bottom="1440" w:left="1440" w:header="720" w:footer="720" w:gutter="0"/>
          <w:pgBorders w:offsetFrom="page">
            <w:top w:val="dashDotStroked" w:sz="24" w:space="24" w:color="833C0B"/>
            <w:left w:val="dashDotStroked" w:sz="24" w:space="24" w:color="833C0B"/>
            <w:bottom w:val="dashDotStroked" w:sz="24" w:space="24" w:color="833C0B"/>
            <w:right w:val="dashDotStroked" w:sz="24" w:space="24" w:color="833C0B"/>
          </w:pgBorders>
          <w:cols w:num="3" w:space="720"/>
        </w:sectPr>
      </w:pPr>
    </w:p>
    <w:p w:rsidR="007D23B2" w:rsidRPr="00EA62BE" w:rsidRDefault="007D23B2" w:rsidP="00E2436B">
      <w:pPr>
        <w:tabs>
          <w:tab w:val="left" w:pos="2505"/>
        </w:tabs>
        <w:spacing w:after="0" w:line="240" w:lineRule="auto"/>
        <w:rPr>
          <w:rFonts w:asciiTheme="minorHAnsi" w:hAnsiTheme="minorHAnsi" w:cstheme="minorHAnsi"/>
          <w:sz w:val="24"/>
          <w:szCs w:val="24"/>
        </w:rPr>
      </w:pPr>
    </w:p>
    <w:sectPr w:rsidR="007D23B2" w:rsidRPr="00EA62BE" w:rsidSect="00232BAE">
      <w:type w:val="continuous"/>
      <w:pgSz w:w="12240" w:h="15840"/>
      <w:pgMar w:top="1440" w:right="1440" w:bottom="1440" w:left="1440" w:header="720" w:footer="720" w:gutter="0"/>
      <w:pgBorders w:offsetFrom="page">
        <w:top w:val="dashDotStroked" w:sz="24" w:space="24" w:color="833C0B"/>
        <w:left w:val="dashDotStroked" w:sz="24" w:space="24" w:color="833C0B"/>
        <w:bottom w:val="dashDotStroked" w:sz="24" w:space="24" w:color="833C0B"/>
        <w:right w:val="dashDotStroked" w:sz="24" w:space="24" w:color="833C0B"/>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CB1" w:rsidRDefault="00975CB1">
      <w:pPr>
        <w:spacing w:after="0" w:line="240" w:lineRule="auto"/>
      </w:pPr>
      <w:r>
        <w:separator/>
      </w:r>
    </w:p>
  </w:endnote>
  <w:endnote w:type="continuationSeparator" w:id="0">
    <w:p w:rsidR="00975CB1" w:rsidRDefault="0097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8D" w:rsidRDefault="00C2348D">
    <w:pPr>
      <w:pStyle w:val="Footer"/>
      <w:jc w:val="center"/>
      <w:rPr>
        <w:rFonts w:ascii="Bodoni MT" w:hAnsi="Bodoni MT"/>
        <w:i/>
        <w:color w:val="806000"/>
        <w:sz w:val="28"/>
      </w:rPr>
    </w:pPr>
    <w:r>
      <w:rPr>
        <w:rFonts w:ascii="Bodoni MT" w:hAnsi="Bodoni MT"/>
        <w:i/>
        <w:color w:val="806000"/>
        <w:sz w:val="28"/>
      </w:rPr>
      <w:t xml:space="preserve">Page </w:t>
    </w:r>
    <w:r>
      <w:rPr>
        <w:rFonts w:ascii="Bodoni MT" w:hAnsi="Bodoni MT"/>
        <w:b/>
        <w:bCs/>
        <w:i/>
        <w:color w:val="806000"/>
        <w:sz w:val="30"/>
        <w:szCs w:val="24"/>
      </w:rPr>
      <w:fldChar w:fldCharType="begin"/>
    </w:r>
    <w:r>
      <w:rPr>
        <w:rFonts w:ascii="Bodoni MT" w:hAnsi="Bodoni MT"/>
        <w:b/>
        <w:bCs/>
        <w:i/>
        <w:color w:val="806000"/>
        <w:sz w:val="28"/>
      </w:rPr>
      <w:instrText xml:space="preserve"> PAGE </w:instrText>
    </w:r>
    <w:r>
      <w:rPr>
        <w:rFonts w:ascii="Bodoni MT" w:hAnsi="Bodoni MT"/>
        <w:b/>
        <w:bCs/>
        <w:i/>
        <w:color w:val="806000"/>
        <w:sz w:val="30"/>
        <w:szCs w:val="24"/>
      </w:rPr>
      <w:fldChar w:fldCharType="separate"/>
    </w:r>
    <w:r w:rsidR="00436710">
      <w:rPr>
        <w:rFonts w:ascii="Bodoni MT" w:hAnsi="Bodoni MT"/>
        <w:b/>
        <w:bCs/>
        <w:i/>
        <w:noProof/>
        <w:color w:val="806000"/>
        <w:sz w:val="28"/>
      </w:rPr>
      <w:t>3</w:t>
    </w:r>
    <w:r>
      <w:rPr>
        <w:rFonts w:ascii="Bodoni MT" w:hAnsi="Bodoni MT"/>
        <w:b/>
        <w:bCs/>
        <w:i/>
        <w:color w:val="806000"/>
        <w:sz w:val="30"/>
        <w:szCs w:val="24"/>
      </w:rPr>
      <w:fldChar w:fldCharType="end"/>
    </w:r>
    <w:r>
      <w:rPr>
        <w:rFonts w:ascii="Bodoni MT" w:hAnsi="Bodoni MT"/>
        <w:i/>
        <w:color w:val="806000"/>
        <w:sz w:val="28"/>
      </w:rPr>
      <w:t xml:space="preserve"> of </w:t>
    </w:r>
    <w:r>
      <w:rPr>
        <w:rFonts w:ascii="Bodoni MT" w:hAnsi="Bodoni MT"/>
        <w:b/>
        <w:bCs/>
        <w:i/>
        <w:color w:val="806000"/>
        <w:sz w:val="30"/>
        <w:szCs w:val="24"/>
      </w:rPr>
      <w:fldChar w:fldCharType="begin"/>
    </w:r>
    <w:r>
      <w:rPr>
        <w:rFonts w:ascii="Bodoni MT" w:hAnsi="Bodoni MT"/>
        <w:b/>
        <w:bCs/>
        <w:i/>
        <w:color w:val="806000"/>
        <w:sz w:val="28"/>
      </w:rPr>
      <w:instrText xml:space="preserve"> NUMPAGES  </w:instrText>
    </w:r>
    <w:r>
      <w:rPr>
        <w:rFonts w:ascii="Bodoni MT" w:hAnsi="Bodoni MT"/>
        <w:b/>
        <w:bCs/>
        <w:i/>
        <w:color w:val="806000"/>
        <w:sz w:val="30"/>
        <w:szCs w:val="24"/>
      </w:rPr>
      <w:fldChar w:fldCharType="separate"/>
    </w:r>
    <w:r w:rsidR="00436710">
      <w:rPr>
        <w:rFonts w:ascii="Bodoni MT" w:hAnsi="Bodoni MT"/>
        <w:b/>
        <w:bCs/>
        <w:i/>
        <w:noProof/>
        <w:color w:val="806000"/>
        <w:sz w:val="28"/>
      </w:rPr>
      <w:t>3</w:t>
    </w:r>
    <w:r>
      <w:rPr>
        <w:rFonts w:ascii="Bodoni MT" w:hAnsi="Bodoni MT"/>
        <w:b/>
        <w:bCs/>
        <w:i/>
        <w:color w:val="806000"/>
        <w:sz w:val="30"/>
        <w:szCs w:val="24"/>
      </w:rPr>
      <w:fldChar w:fldCharType="end"/>
    </w:r>
  </w:p>
  <w:p w:rsidR="00C2348D" w:rsidRDefault="00C234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CB1" w:rsidRDefault="00975CB1">
      <w:pPr>
        <w:spacing w:after="0" w:line="240" w:lineRule="auto"/>
      </w:pPr>
      <w:r>
        <w:separator/>
      </w:r>
    </w:p>
  </w:footnote>
  <w:footnote w:type="continuationSeparator" w:id="0">
    <w:p w:rsidR="00975CB1" w:rsidRDefault="00975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8B32836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0000005"/>
    <w:multiLevelType w:val="hybridMultilevel"/>
    <w:tmpl w:val="B0A8C95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000000D"/>
    <w:multiLevelType w:val="hybridMultilevel"/>
    <w:tmpl w:val="08B0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F"/>
    <w:multiLevelType w:val="hybridMultilevel"/>
    <w:tmpl w:val="8DBE18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10"/>
    <w:multiLevelType w:val="hybridMultilevel"/>
    <w:tmpl w:val="064613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0000012"/>
    <w:multiLevelType w:val="hybridMultilevel"/>
    <w:tmpl w:val="1A48B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13"/>
    <w:multiLevelType w:val="hybridMultilevel"/>
    <w:tmpl w:val="71264D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19"/>
    <w:multiLevelType w:val="hybridMultilevel"/>
    <w:tmpl w:val="7E784B6C"/>
    <w:lvl w:ilvl="0" w:tplc="08090007">
      <w:start w:val="1"/>
      <w:numFmt w:val="bullet"/>
      <w:lvlText w:val=""/>
      <w:lvlJc w:val="left"/>
      <w:pPr>
        <w:ind w:left="1889" w:hanging="360"/>
      </w:pPr>
      <w:rPr>
        <w:rFonts w:ascii="Symbol" w:hAnsi="Symbol" w:hint="default"/>
      </w:rPr>
    </w:lvl>
    <w:lvl w:ilvl="1" w:tplc="08090003" w:tentative="1">
      <w:start w:val="1"/>
      <w:numFmt w:val="bullet"/>
      <w:lvlText w:val="o"/>
      <w:lvlJc w:val="left"/>
      <w:pPr>
        <w:ind w:left="2609" w:hanging="360"/>
      </w:pPr>
      <w:rPr>
        <w:rFonts w:ascii="Courier New" w:hAnsi="Courier New" w:cs="Courier New" w:hint="default"/>
      </w:rPr>
    </w:lvl>
    <w:lvl w:ilvl="2" w:tplc="08090005" w:tentative="1">
      <w:start w:val="1"/>
      <w:numFmt w:val="bullet"/>
      <w:lvlText w:val=""/>
      <w:lvlJc w:val="left"/>
      <w:pPr>
        <w:ind w:left="3329" w:hanging="360"/>
      </w:pPr>
      <w:rPr>
        <w:rFonts w:ascii="Wingdings" w:hAnsi="Wingdings" w:hint="default"/>
      </w:rPr>
    </w:lvl>
    <w:lvl w:ilvl="3" w:tplc="08090001" w:tentative="1">
      <w:start w:val="1"/>
      <w:numFmt w:val="bullet"/>
      <w:lvlText w:val=""/>
      <w:lvlJc w:val="left"/>
      <w:pPr>
        <w:ind w:left="4049" w:hanging="360"/>
      </w:pPr>
      <w:rPr>
        <w:rFonts w:ascii="Symbol" w:hAnsi="Symbol" w:hint="default"/>
      </w:rPr>
    </w:lvl>
    <w:lvl w:ilvl="4" w:tplc="08090003" w:tentative="1">
      <w:start w:val="1"/>
      <w:numFmt w:val="bullet"/>
      <w:lvlText w:val="o"/>
      <w:lvlJc w:val="left"/>
      <w:pPr>
        <w:ind w:left="4769" w:hanging="360"/>
      </w:pPr>
      <w:rPr>
        <w:rFonts w:ascii="Courier New" w:hAnsi="Courier New" w:cs="Courier New" w:hint="default"/>
      </w:rPr>
    </w:lvl>
    <w:lvl w:ilvl="5" w:tplc="08090005" w:tentative="1">
      <w:start w:val="1"/>
      <w:numFmt w:val="bullet"/>
      <w:lvlText w:val=""/>
      <w:lvlJc w:val="left"/>
      <w:pPr>
        <w:ind w:left="5489" w:hanging="360"/>
      </w:pPr>
      <w:rPr>
        <w:rFonts w:ascii="Wingdings" w:hAnsi="Wingdings" w:hint="default"/>
      </w:rPr>
    </w:lvl>
    <w:lvl w:ilvl="6" w:tplc="08090001" w:tentative="1">
      <w:start w:val="1"/>
      <w:numFmt w:val="bullet"/>
      <w:lvlText w:val=""/>
      <w:lvlJc w:val="left"/>
      <w:pPr>
        <w:ind w:left="6209" w:hanging="360"/>
      </w:pPr>
      <w:rPr>
        <w:rFonts w:ascii="Symbol" w:hAnsi="Symbol" w:hint="default"/>
      </w:rPr>
    </w:lvl>
    <w:lvl w:ilvl="7" w:tplc="08090003" w:tentative="1">
      <w:start w:val="1"/>
      <w:numFmt w:val="bullet"/>
      <w:lvlText w:val="o"/>
      <w:lvlJc w:val="left"/>
      <w:pPr>
        <w:ind w:left="6929" w:hanging="360"/>
      </w:pPr>
      <w:rPr>
        <w:rFonts w:ascii="Courier New" w:hAnsi="Courier New" w:cs="Courier New" w:hint="default"/>
      </w:rPr>
    </w:lvl>
    <w:lvl w:ilvl="8" w:tplc="08090005" w:tentative="1">
      <w:start w:val="1"/>
      <w:numFmt w:val="bullet"/>
      <w:lvlText w:val=""/>
      <w:lvlJc w:val="left"/>
      <w:pPr>
        <w:ind w:left="7649" w:hanging="360"/>
      </w:pPr>
      <w:rPr>
        <w:rFonts w:ascii="Wingdings" w:hAnsi="Wingdings" w:hint="default"/>
      </w:rPr>
    </w:lvl>
  </w:abstractNum>
  <w:abstractNum w:abstractNumId="8" w15:restartNumberingAfterBreak="0">
    <w:nsid w:val="0000001C"/>
    <w:multiLevelType w:val="hybridMultilevel"/>
    <w:tmpl w:val="DB2EFF4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00000021"/>
    <w:multiLevelType w:val="hybridMultilevel"/>
    <w:tmpl w:val="CDE0C8E0"/>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22"/>
    <w:multiLevelType w:val="hybridMultilevel"/>
    <w:tmpl w:val="E4146CC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0000026"/>
    <w:multiLevelType w:val="hybridMultilevel"/>
    <w:tmpl w:val="FC003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28"/>
    <w:multiLevelType w:val="hybridMultilevel"/>
    <w:tmpl w:val="6B807E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0000029"/>
    <w:multiLevelType w:val="hybridMultilevel"/>
    <w:tmpl w:val="454A92AA"/>
    <w:lvl w:ilvl="0" w:tplc="08090007">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7">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1315180"/>
    <w:multiLevelType w:val="hybridMultilevel"/>
    <w:tmpl w:val="BB0C5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D4219F"/>
    <w:multiLevelType w:val="hybridMultilevel"/>
    <w:tmpl w:val="BBCE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22A09"/>
    <w:multiLevelType w:val="hybridMultilevel"/>
    <w:tmpl w:val="AAE6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D7329"/>
    <w:multiLevelType w:val="hybridMultilevel"/>
    <w:tmpl w:val="5A167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85081"/>
    <w:multiLevelType w:val="hybridMultilevel"/>
    <w:tmpl w:val="67E4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E35DD"/>
    <w:multiLevelType w:val="hybridMultilevel"/>
    <w:tmpl w:val="E40AFA6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A1C0629"/>
    <w:multiLevelType w:val="hybridMultilevel"/>
    <w:tmpl w:val="0DB4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11ADA"/>
    <w:multiLevelType w:val="hybridMultilevel"/>
    <w:tmpl w:val="759A3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F31E7"/>
    <w:multiLevelType w:val="hybridMultilevel"/>
    <w:tmpl w:val="40FA465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525A0CD0"/>
    <w:multiLevelType w:val="hybridMultilevel"/>
    <w:tmpl w:val="CB74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44BE8"/>
    <w:multiLevelType w:val="hybridMultilevel"/>
    <w:tmpl w:val="684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C1890"/>
    <w:multiLevelType w:val="hybridMultilevel"/>
    <w:tmpl w:val="2342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3686"/>
    <w:multiLevelType w:val="hybridMultilevel"/>
    <w:tmpl w:val="BF8A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D0343"/>
    <w:multiLevelType w:val="hybridMultilevel"/>
    <w:tmpl w:val="864208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6D5AE7"/>
    <w:multiLevelType w:val="hybridMultilevel"/>
    <w:tmpl w:val="58E0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10"/>
  </w:num>
  <w:num w:numId="5">
    <w:abstractNumId w:val="9"/>
  </w:num>
  <w:num w:numId="6">
    <w:abstractNumId w:val="13"/>
  </w:num>
  <w:num w:numId="7">
    <w:abstractNumId w:val="8"/>
  </w:num>
  <w:num w:numId="8">
    <w:abstractNumId w:val="1"/>
  </w:num>
  <w:num w:numId="9">
    <w:abstractNumId w:val="5"/>
  </w:num>
  <w:num w:numId="10">
    <w:abstractNumId w:val="4"/>
  </w:num>
  <w:num w:numId="11">
    <w:abstractNumId w:val="7"/>
  </w:num>
  <w:num w:numId="12">
    <w:abstractNumId w:val="2"/>
  </w:num>
  <w:num w:numId="13">
    <w:abstractNumId w:val="0"/>
  </w:num>
  <w:num w:numId="14">
    <w:abstractNumId w:val="3"/>
  </w:num>
  <w:num w:numId="15">
    <w:abstractNumId w:val="26"/>
  </w:num>
  <w:num w:numId="16">
    <w:abstractNumId w:val="20"/>
  </w:num>
  <w:num w:numId="17">
    <w:abstractNumId w:val="27"/>
  </w:num>
  <w:num w:numId="18">
    <w:abstractNumId w:val="25"/>
  </w:num>
  <w:num w:numId="19">
    <w:abstractNumId w:val="21"/>
  </w:num>
  <w:num w:numId="20">
    <w:abstractNumId w:val="16"/>
  </w:num>
  <w:num w:numId="21">
    <w:abstractNumId w:val="23"/>
  </w:num>
  <w:num w:numId="22">
    <w:abstractNumId w:val="24"/>
  </w:num>
  <w:num w:numId="23">
    <w:abstractNumId w:val="22"/>
  </w:num>
  <w:num w:numId="24">
    <w:abstractNumId w:val="15"/>
  </w:num>
  <w:num w:numId="25">
    <w:abstractNumId w:val="18"/>
  </w:num>
  <w:num w:numId="26">
    <w:abstractNumId w:val="28"/>
  </w:num>
  <w:num w:numId="27">
    <w:abstractNumId w:val="14"/>
  </w:num>
  <w:num w:numId="28">
    <w:abstractNumId w:val="19"/>
  </w:num>
  <w:num w:numId="2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xsTQ3NzQwMDY3NzVT0lEKTi0uzszPAykwrgUA39GciSwAAAA="/>
  </w:docVars>
  <w:rsids>
    <w:rsidRoot w:val="007D23B2"/>
    <w:rsid w:val="000243CB"/>
    <w:rsid w:val="000464B8"/>
    <w:rsid w:val="0005276F"/>
    <w:rsid w:val="000625D4"/>
    <w:rsid w:val="00072974"/>
    <w:rsid w:val="00076A05"/>
    <w:rsid w:val="00094DED"/>
    <w:rsid w:val="000B46D7"/>
    <w:rsid w:val="000C3CA0"/>
    <w:rsid w:val="000C71ED"/>
    <w:rsid w:val="000F290E"/>
    <w:rsid w:val="001024B4"/>
    <w:rsid w:val="001054B2"/>
    <w:rsid w:val="0010628B"/>
    <w:rsid w:val="00112526"/>
    <w:rsid w:val="001127D1"/>
    <w:rsid w:val="00125446"/>
    <w:rsid w:val="00131BD2"/>
    <w:rsid w:val="00137E40"/>
    <w:rsid w:val="001433C7"/>
    <w:rsid w:val="00151725"/>
    <w:rsid w:val="00162ACF"/>
    <w:rsid w:val="001659D7"/>
    <w:rsid w:val="00195055"/>
    <w:rsid w:val="001A455F"/>
    <w:rsid w:val="001B5AA0"/>
    <w:rsid w:val="001B6130"/>
    <w:rsid w:val="001C464A"/>
    <w:rsid w:val="001D4FE3"/>
    <w:rsid w:val="001D711A"/>
    <w:rsid w:val="001F5CCA"/>
    <w:rsid w:val="002176CD"/>
    <w:rsid w:val="00232BAE"/>
    <w:rsid w:val="00235678"/>
    <w:rsid w:val="00235E75"/>
    <w:rsid w:val="00236AF2"/>
    <w:rsid w:val="00274535"/>
    <w:rsid w:val="00275375"/>
    <w:rsid w:val="00295023"/>
    <w:rsid w:val="002C350D"/>
    <w:rsid w:val="002C58C8"/>
    <w:rsid w:val="002D27A7"/>
    <w:rsid w:val="002D55F0"/>
    <w:rsid w:val="002D5FD8"/>
    <w:rsid w:val="002E182D"/>
    <w:rsid w:val="002E2921"/>
    <w:rsid w:val="003044A4"/>
    <w:rsid w:val="0037105C"/>
    <w:rsid w:val="00371367"/>
    <w:rsid w:val="00371DCF"/>
    <w:rsid w:val="00383615"/>
    <w:rsid w:val="003971E5"/>
    <w:rsid w:val="00397E3A"/>
    <w:rsid w:val="003A2CA6"/>
    <w:rsid w:val="003C49DC"/>
    <w:rsid w:val="003D2850"/>
    <w:rsid w:val="003E0B1A"/>
    <w:rsid w:val="003F0E41"/>
    <w:rsid w:val="004000E4"/>
    <w:rsid w:val="00404A36"/>
    <w:rsid w:val="004224B2"/>
    <w:rsid w:val="004366C6"/>
    <w:rsid w:val="00436710"/>
    <w:rsid w:val="00452D46"/>
    <w:rsid w:val="00454413"/>
    <w:rsid w:val="00463009"/>
    <w:rsid w:val="004A0BEE"/>
    <w:rsid w:val="004A3171"/>
    <w:rsid w:val="004B167D"/>
    <w:rsid w:val="004E1A98"/>
    <w:rsid w:val="00511235"/>
    <w:rsid w:val="00513A34"/>
    <w:rsid w:val="005205C9"/>
    <w:rsid w:val="005321DB"/>
    <w:rsid w:val="00533A6C"/>
    <w:rsid w:val="00542BEF"/>
    <w:rsid w:val="00562973"/>
    <w:rsid w:val="005654F0"/>
    <w:rsid w:val="00587156"/>
    <w:rsid w:val="005935F9"/>
    <w:rsid w:val="005A77FA"/>
    <w:rsid w:val="005A78E4"/>
    <w:rsid w:val="005D2118"/>
    <w:rsid w:val="005E6D7C"/>
    <w:rsid w:val="00603A03"/>
    <w:rsid w:val="00604495"/>
    <w:rsid w:val="00605518"/>
    <w:rsid w:val="00615A71"/>
    <w:rsid w:val="00622B27"/>
    <w:rsid w:val="00642657"/>
    <w:rsid w:val="0064635A"/>
    <w:rsid w:val="00674E0D"/>
    <w:rsid w:val="006764C8"/>
    <w:rsid w:val="00677076"/>
    <w:rsid w:val="00694D31"/>
    <w:rsid w:val="006959F1"/>
    <w:rsid w:val="006E18F8"/>
    <w:rsid w:val="006E495C"/>
    <w:rsid w:val="006F089E"/>
    <w:rsid w:val="006F1B64"/>
    <w:rsid w:val="00702242"/>
    <w:rsid w:val="00724986"/>
    <w:rsid w:val="0073369E"/>
    <w:rsid w:val="00737E2C"/>
    <w:rsid w:val="00741D33"/>
    <w:rsid w:val="007538CC"/>
    <w:rsid w:val="0075764E"/>
    <w:rsid w:val="0078608A"/>
    <w:rsid w:val="00786322"/>
    <w:rsid w:val="00796BE4"/>
    <w:rsid w:val="0079780F"/>
    <w:rsid w:val="007A45CD"/>
    <w:rsid w:val="007A4E47"/>
    <w:rsid w:val="007B0D5C"/>
    <w:rsid w:val="007B54B7"/>
    <w:rsid w:val="007B573A"/>
    <w:rsid w:val="007C38BB"/>
    <w:rsid w:val="007D17AE"/>
    <w:rsid w:val="007D20EC"/>
    <w:rsid w:val="007D23B2"/>
    <w:rsid w:val="007D36B1"/>
    <w:rsid w:val="007E65FA"/>
    <w:rsid w:val="007F371B"/>
    <w:rsid w:val="008028AE"/>
    <w:rsid w:val="00834E89"/>
    <w:rsid w:val="00844C2D"/>
    <w:rsid w:val="008479AE"/>
    <w:rsid w:val="00851B70"/>
    <w:rsid w:val="00863E31"/>
    <w:rsid w:val="00882AEF"/>
    <w:rsid w:val="00891504"/>
    <w:rsid w:val="008B5A25"/>
    <w:rsid w:val="008F607B"/>
    <w:rsid w:val="00927FD2"/>
    <w:rsid w:val="009638C1"/>
    <w:rsid w:val="009734DB"/>
    <w:rsid w:val="00975CB1"/>
    <w:rsid w:val="009805EC"/>
    <w:rsid w:val="009862E0"/>
    <w:rsid w:val="00996840"/>
    <w:rsid w:val="009B6D3C"/>
    <w:rsid w:val="009C2208"/>
    <w:rsid w:val="009D2422"/>
    <w:rsid w:val="009D323F"/>
    <w:rsid w:val="009E2BF1"/>
    <w:rsid w:val="00A12FC3"/>
    <w:rsid w:val="00A24C17"/>
    <w:rsid w:val="00A363BA"/>
    <w:rsid w:val="00A41451"/>
    <w:rsid w:val="00A52096"/>
    <w:rsid w:val="00A53EC5"/>
    <w:rsid w:val="00A61F10"/>
    <w:rsid w:val="00AB5EE9"/>
    <w:rsid w:val="00AC136C"/>
    <w:rsid w:val="00AD2A89"/>
    <w:rsid w:val="00AD5125"/>
    <w:rsid w:val="00B36A63"/>
    <w:rsid w:val="00B40806"/>
    <w:rsid w:val="00B442FA"/>
    <w:rsid w:val="00B51C8C"/>
    <w:rsid w:val="00BB3A36"/>
    <w:rsid w:val="00BC318E"/>
    <w:rsid w:val="00C022DD"/>
    <w:rsid w:val="00C044C6"/>
    <w:rsid w:val="00C2348D"/>
    <w:rsid w:val="00C809C9"/>
    <w:rsid w:val="00CA6699"/>
    <w:rsid w:val="00CB1807"/>
    <w:rsid w:val="00CB723D"/>
    <w:rsid w:val="00CC495A"/>
    <w:rsid w:val="00CE3263"/>
    <w:rsid w:val="00CF257B"/>
    <w:rsid w:val="00CF75E8"/>
    <w:rsid w:val="00D02AB5"/>
    <w:rsid w:val="00D13A92"/>
    <w:rsid w:val="00D23C0E"/>
    <w:rsid w:val="00D63F47"/>
    <w:rsid w:val="00D65AAC"/>
    <w:rsid w:val="00D80A2B"/>
    <w:rsid w:val="00DB7E7A"/>
    <w:rsid w:val="00DE471F"/>
    <w:rsid w:val="00E2436B"/>
    <w:rsid w:val="00E313E5"/>
    <w:rsid w:val="00E360EE"/>
    <w:rsid w:val="00E60084"/>
    <w:rsid w:val="00E6504A"/>
    <w:rsid w:val="00EA24ED"/>
    <w:rsid w:val="00EA3001"/>
    <w:rsid w:val="00EA614A"/>
    <w:rsid w:val="00EA62BE"/>
    <w:rsid w:val="00EC6C08"/>
    <w:rsid w:val="00ED2081"/>
    <w:rsid w:val="00EF1688"/>
    <w:rsid w:val="00EF761F"/>
    <w:rsid w:val="00F01B27"/>
    <w:rsid w:val="00F03725"/>
    <w:rsid w:val="00F05F47"/>
    <w:rsid w:val="00F110C2"/>
    <w:rsid w:val="00F15CE5"/>
    <w:rsid w:val="00F26F69"/>
    <w:rsid w:val="00F3014C"/>
    <w:rsid w:val="00F63EFD"/>
    <w:rsid w:val="00F8369E"/>
    <w:rsid w:val="00F90CB1"/>
    <w:rsid w:val="00F9582E"/>
    <w:rsid w:val="00FC247C"/>
    <w:rsid w:val="00FC6AA7"/>
    <w:rsid w:val="00FD40A5"/>
    <w:rsid w:val="00FE2DB2"/>
    <w:rsid w:val="00FE3809"/>
    <w:rsid w:val="00FF0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BA015-3747-4FE1-8144-994E1B52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AE"/>
  </w:style>
  <w:style w:type="paragraph" w:styleId="Heading1">
    <w:name w:val="heading 1"/>
    <w:basedOn w:val="Normal"/>
    <w:next w:val="Normal"/>
    <w:link w:val="Heading1Char"/>
    <w:uiPriority w:val="9"/>
    <w:qFormat/>
    <w:rsid w:val="00125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32BAE"/>
    <w:rPr>
      <w:color w:val="0563C1"/>
      <w:u w:val="single"/>
    </w:rPr>
  </w:style>
  <w:style w:type="paragraph" w:styleId="ListParagraph">
    <w:name w:val="List Paragraph"/>
    <w:basedOn w:val="Normal"/>
    <w:uiPriority w:val="34"/>
    <w:qFormat/>
    <w:rsid w:val="00232BAE"/>
    <w:pPr>
      <w:spacing w:after="200" w:line="276" w:lineRule="auto"/>
      <w:ind w:left="720"/>
      <w:contextualSpacing/>
    </w:pPr>
  </w:style>
  <w:style w:type="character" w:customStyle="1" w:styleId="apple-style-span">
    <w:name w:val="apple-style-span"/>
    <w:basedOn w:val="DefaultParagraphFont"/>
    <w:rsid w:val="00232BAE"/>
  </w:style>
  <w:style w:type="character" w:customStyle="1" w:styleId="time">
    <w:name w:val="time"/>
    <w:basedOn w:val="DefaultParagraphFont"/>
    <w:rsid w:val="00232BAE"/>
  </w:style>
  <w:style w:type="paragraph" w:styleId="Header">
    <w:name w:val="header"/>
    <w:basedOn w:val="Normal"/>
    <w:link w:val="HeaderChar"/>
    <w:uiPriority w:val="99"/>
    <w:rsid w:val="00232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AE"/>
  </w:style>
  <w:style w:type="paragraph" w:styleId="Footer">
    <w:name w:val="footer"/>
    <w:basedOn w:val="Normal"/>
    <w:link w:val="FooterChar"/>
    <w:uiPriority w:val="99"/>
    <w:rsid w:val="00232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AE"/>
  </w:style>
  <w:style w:type="table" w:styleId="TableGrid">
    <w:name w:val="Table Grid"/>
    <w:basedOn w:val="TableNormal"/>
    <w:uiPriority w:val="39"/>
    <w:rsid w:val="0023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32BAE"/>
    <w:rPr>
      <w:sz w:val="16"/>
      <w:szCs w:val="16"/>
    </w:rPr>
  </w:style>
  <w:style w:type="paragraph" w:styleId="CommentText">
    <w:name w:val="annotation text"/>
    <w:basedOn w:val="Normal"/>
    <w:link w:val="CommentTextChar"/>
    <w:uiPriority w:val="99"/>
    <w:rsid w:val="00232BAE"/>
    <w:pPr>
      <w:spacing w:line="240" w:lineRule="auto"/>
    </w:pPr>
    <w:rPr>
      <w:sz w:val="20"/>
      <w:szCs w:val="20"/>
    </w:rPr>
  </w:style>
  <w:style w:type="character" w:customStyle="1" w:styleId="CommentTextChar">
    <w:name w:val="Comment Text Char"/>
    <w:basedOn w:val="DefaultParagraphFont"/>
    <w:link w:val="CommentText"/>
    <w:uiPriority w:val="99"/>
    <w:rsid w:val="00232BAE"/>
    <w:rPr>
      <w:sz w:val="20"/>
      <w:szCs w:val="20"/>
    </w:rPr>
  </w:style>
  <w:style w:type="paragraph" w:styleId="CommentSubject">
    <w:name w:val="annotation subject"/>
    <w:basedOn w:val="CommentText"/>
    <w:next w:val="CommentText"/>
    <w:link w:val="CommentSubjectChar"/>
    <w:uiPriority w:val="99"/>
    <w:rsid w:val="00232BAE"/>
    <w:rPr>
      <w:b/>
      <w:bCs/>
    </w:rPr>
  </w:style>
  <w:style w:type="character" w:customStyle="1" w:styleId="CommentSubjectChar">
    <w:name w:val="Comment Subject Char"/>
    <w:basedOn w:val="CommentTextChar"/>
    <w:link w:val="CommentSubject"/>
    <w:uiPriority w:val="99"/>
    <w:rsid w:val="00232BAE"/>
    <w:rPr>
      <w:b/>
      <w:bCs/>
      <w:sz w:val="20"/>
      <w:szCs w:val="20"/>
    </w:rPr>
  </w:style>
  <w:style w:type="paragraph" w:styleId="BalloonText">
    <w:name w:val="Balloon Text"/>
    <w:basedOn w:val="Normal"/>
    <w:link w:val="BalloonTextChar"/>
    <w:uiPriority w:val="99"/>
    <w:rsid w:val="0023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2BAE"/>
    <w:rPr>
      <w:rFonts w:ascii="Segoe UI" w:hAnsi="Segoe UI" w:cs="Segoe UI"/>
      <w:sz w:val="18"/>
      <w:szCs w:val="18"/>
    </w:rPr>
  </w:style>
  <w:style w:type="character" w:customStyle="1" w:styleId="font-weight-bold">
    <w:name w:val="font-weight-bold"/>
    <w:basedOn w:val="DefaultParagraphFont"/>
    <w:rsid w:val="00D80A2B"/>
  </w:style>
  <w:style w:type="character" w:customStyle="1" w:styleId="Heading1Char">
    <w:name w:val="Heading 1 Char"/>
    <w:basedOn w:val="DefaultParagraphFont"/>
    <w:link w:val="Heading1"/>
    <w:uiPriority w:val="9"/>
    <w:rsid w:val="0012544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boyegaomotunde@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D91F-FE34-47A5-8C27-4243D1B4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dc:creator>
  <cp:lastModifiedBy>User</cp:lastModifiedBy>
  <cp:revision>2</cp:revision>
  <dcterms:created xsi:type="dcterms:W3CDTF">2021-07-12T21:35:00Z</dcterms:created>
  <dcterms:modified xsi:type="dcterms:W3CDTF">2021-07-12T21:35:00Z</dcterms:modified>
</cp:coreProperties>
</file>